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right="-58"/>
        <w:rPr>
          <w:rFonts w:ascii="黑体" w:eastAsia="黑体"/>
          <w:sz w:val="32"/>
          <w:szCs w:val="32"/>
        </w:rPr>
      </w:pPr>
      <w:r>
        <w:rPr>
          <w:rFonts w:hint="eastAsia" w:ascii="黑体" w:eastAsia="黑体"/>
          <w:sz w:val="32"/>
          <w:szCs w:val="32"/>
        </w:rPr>
        <w:t>附件5</w:t>
      </w:r>
    </w:p>
    <w:p>
      <w:pPr>
        <w:spacing w:line="360" w:lineRule="auto"/>
        <w:ind w:right="-58"/>
        <w:rPr>
          <w:rFonts w:ascii="黑体" w:eastAsia="黑体"/>
          <w:spacing w:val="-20"/>
          <w:sz w:val="32"/>
          <w:szCs w:val="32"/>
        </w:rPr>
      </w:pPr>
    </w:p>
    <w:p>
      <w:pPr>
        <w:snapToGrid w:val="0"/>
        <w:jc w:val="center"/>
        <w:rPr>
          <w:rFonts w:ascii="方正小标宋简体" w:eastAsia="方正小标宋简体"/>
          <w:sz w:val="44"/>
          <w:szCs w:val="44"/>
        </w:rPr>
      </w:pPr>
      <w:r>
        <w:rPr>
          <w:rFonts w:hint="eastAsia" w:ascii="方正小标宋简体" w:eastAsia="方正小标宋简体"/>
          <w:sz w:val="44"/>
          <w:szCs w:val="44"/>
        </w:rPr>
        <w:t>笔试科目考试大纲</w:t>
      </w:r>
    </w:p>
    <w:p>
      <w:pPr>
        <w:spacing w:line="360" w:lineRule="auto"/>
        <w:jc w:val="center"/>
        <w:rPr>
          <w:b/>
          <w:sz w:val="44"/>
          <w:szCs w:val="44"/>
        </w:rPr>
      </w:pPr>
    </w:p>
    <w:p>
      <w:pPr>
        <w:spacing w:line="360" w:lineRule="auto"/>
        <w:ind w:right="-231" w:rightChars="-110" w:firstLine="358" w:firstLineChars="112"/>
        <w:rPr>
          <w:rFonts w:ascii="仿宋_GB2312" w:eastAsia="仿宋_GB2312"/>
          <w:sz w:val="32"/>
          <w:szCs w:val="32"/>
        </w:rPr>
      </w:pPr>
      <w:r>
        <w:rPr>
          <w:rFonts w:hint="eastAsia" w:ascii="仿宋_GB2312" w:eastAsia="仿宋_GB2312"/>
          <w:sz w:val="32"/>
          <w:szCs w:val="32"/>
        </w:rPr>
        <w:t>1. 《行政职业能力测验》考试大纲</w:t>
      </w:r>
    </w:p>
    <w:p>
      <w:pPr>
        <w:spacing w:line="360" w:lineRule="auto"/>
        <w:ind w:right="-231" w:rightChars="-110" w:firstLine="358" w:firstLineChars="112"/>
        <w:rPr>
          <w:rFonts w:ascii="仿宋_GB2312" w:eastAsia="仿宋_GB2312"/>
          <w:sz w:val="32"/>
          <w:szCs w:val="32"/>
        </w:rPr>
      </w:pPr>
      <w:r>
        <w:rPr>
          <w:rFonts w:hint="eastAsia" w:ascii="仿宋_GB2312" w:eastAsia="仿宋_GB2312"/>
          <w:sz w:val="32"/>
          <w:szCs w:val="32"/>
        </w:rPr>
        <w:t>2. 《申论I、II类》考试大纲</w:t>
      </w:r>
    </w:p>
    <w:p>
      <w:pPr>
        <w:spacing w:line="360" w:lineRule="auto"/>
        <w:ind w:right="-231" w:rightChars="-110" w:firstLine="358" w:firstLineChars="112"/>
        <w:rPr>
          <w:rFonts w:ascii="仿宋_GB2312" w:eastAsia="仿宋_GB2312"/>
          <w:sz w:val="32"/>
          <w:szCs w:val="32"/>
        </w:rPr>
      </w:pPr>
      <w:r>
        <w:rPr>
          <w:rFonts w:hint="eastAsia" w:ascii="仿宋_GB2312" w:eastAsia="仿宋_GB2312"/>
          <w:sz w:val="32"/>
          <w:szCs w:val="32"/>
        </w:rPr>
        <w:t>3. 《财务会计素质测试》考试大纲</w:t>
      </w:r>
    </w:p>
    <w:p>
      <w:pPr>
        <w:spacing w:line="360" w:lineRule="auto"/>
        <w:ind w:right="-231" w:rightChars="-110" w:firstLine="358" w:firstLineChars="112"/>
        <w:rPr>
          <w:rFonts w:ascii="仿宋_GB2312" w:eastAsia="仿宋_GB2312"/>
          <w:sz w:val="32"/>
          <w:szCs w:val="32"/>
        </w:rPr>
      </w:pPr>
      <w:r>
        <w:rPr>
          <w:rFonts w:hint="eastAsia" w:ascii="仿宋_GB2312" w:eastAsia="仿宋_GB2312"/>
          <w:sz w:val="32"/>
          <w:szCs w:val="32"/>
        </w:rPr>
        <w:t>4．《计算机素质测试》考试大纲</w:t>
      </w:r>
    </w:p>
    <w:p>
      <w:pPr>
        <w:spacing w:line="360" w:lineRule="auto"/>
        <w:ind w:right="-231" w:rightChars="-110" w:firstLine="358" w:firstLineChars="112"/>
        <w:rPr>
          <w:rFonts w:ascii="仿宋_GB2312" w:eastAsia="仿宋_GB2312"/>
          <w:sz w:val="32"/>
          <w:szCs w:val="32"/>
        </w:rPr>
      </w:pPr>
      <w:r>
        <w:rPr>
          <w:rFonts w:hint="eastAsia" w:ascii="仿宋_GB2312" w:eastAsia="仿宋_GB2312"/>
          <w:sz w:val="32"/>
          <w:szCs w:val="32"/>
        </w:rPr>
        <w:t>5. 《城市规划素质测试》考试大纲</w:t>
      </w:r>
    </w:p>
    <w:p>
      <w:pPr>
        <w:spacing w:line="360" w:lineRule="auto"/>
        <w:ind w:right="-231" w:rightChars="-110" w:firstLine="358" w:firstLineChars="112"/>
        <w:rPr>
          <w:rFonts w:ascii="仿宋_GB2312" w:eastAsia="仿宋_GB2312"/>
          <w:sz w:val="32"/>
          <w:szCs w:val="32"/>
        </w:rPr>
      </w:pPr>
      <w:r>
        <w:rPr>
          <w:rFonts w:hint="eastAsia" w:ascii="仿宋_GB2312" w:eastAsia="仿宋_GB2312"/>
          <w:sz w:val="32"/>
          <w:szCs w:val="32"/>
        </w:rPr>
        <w:t>6. 《审计素质测试》考试大纲</w:t>
      </w:r>
    </w:p>
    <w:p>
      <w:pPr>
        <w:spacing w:line="360" w:lineRule="auto"/>
        <w:ind w:right="-231" w:rightChars="-110" w:firstLine="358" w:firstLineChars="112"/>
        <w:rPr>
          <w:rFonts w:ascii="仿宋_GB2312" w:eastAsia="仿宋_GB2312"/>
          <w:sz w:val="32"/>
          <w:szCs w:val="32"/>
        </w:rPr>
      </w:pPr>
      <w:r>
        <w:rPr>
          <w:rFonts w:hint="eastAsia" w:ascii="仿宋_GB2312" w:eastAsia="仿宋_GB2312"/>
          <w:sz w:val="32"/>
          <w:szCs w:val="32"/>
        </w:rPr>
        <w:t>7．《行政执法素质测试》考试大纲</w:t>
      </w:r>
    </w:p>
    <w:p>
      <w:pPr>
        <w:spacing w:line="360" w:lineRule="auto"/>
        <w:ind w:right="-231" w:rightChars="-110" w:firstLine="358" w:firstLineChars="112"/>
        <w:rPr>
          <w:rFonts w:ascii="仿宋_GB2312" w:eastAsia="仿宋_GB2312"/>
          <w:sz w:val="32"/>
          <w:szCs w:val="32"/>
        </w:rPr>
      </w:pPr>
      <w:r>
        <w:rPr>
          <w:rFonts w:hint="eastAsia" w:ascii="仿宋_GB2312" w:eastAsia="仿宋_GB2312"/>
          <w:sz w:val="32"/>
          <w:szCs w:val="32"/>
        </w:rPr>
        <w:t>8．《司法素质测试》考试大纲</w:t>
      </w:r>
    </w:p>
    <w:p>
      <w:pPr>
        <w:spacing w:line="360" w:lineRule="auto"/>
        <w:ind w:right="-231" w:rightChars="-110" w:firstLine="358" w:firstLineChars="112"/>
        <w:rPr>
          <w:rFonts w:ascii="仿宋_GB2312" w:eastAsia="仿宋_GB2312"/>
          <w:sz w:val="32"/>
          <w:szCs w:val="32"/>
        </w:rPr>
      </w:pPr>
      <w:r>
        <w:rPr>
          <w:rFonts w:hint="eastAsia" w:ascii="仿宋_GB2312" w:eastAsia="仿宋_GB2312"/>
          <w:sz w:val="32"/>
          <w:szCs w:val="32"/>
        </w:rPr>
        <w:t>9．《公安素质测试》考试大纲</w:t>
      </w:r>
    </w:p>
    <w:p>
      <w:pPr>
        <w:spacing w:line="360" w:lineRule="auto"/>
        <w:ind w:right="-231" w:rightChars="-110" w:firstLine="358" w:firstLineChars="112"/>
        <w:rPr>
          <w:rFonts w:ascii="仿宋_GB2312" w:eastAsia="仿宋_GB2312"/>
          <w:sz w:val="32"/>
          <w:szCs w:val="32"/>
        </w:rPr>
      </w:pPr>
      <w:r>
        <w:rPr>
          <w:rFonts w:hint="eastAsia" w:ascii="仿宋_GB2312" w:eastAsia="仿宋_GB2312"/>
          <w:sz w:val="32"/>
          <w:szCs w:val="32"/>
        </w:rPr>
        <w:t>10.《金融素质测试》考试大纲</w:t>
      </w:r>
    </w:p>
    <w:p>
      <w:pPr>
        <w:spacing w:line="360" w:lineRule="auto"/>
        <w:ind w:right="-231" w:rightChars="-110" w:firstLine="358" w:firstLineChars="112"/>
        <w:rPr>
          <w:rFonts w:ascii="仿宋_GB2312" w:eastAsia="仿宋_GB2312"/>
          <w:sz w:val="32"/>
          <w:szCs w:val="32"/>
        </w:rPr>
      </w:pPr>
      <w:r>
        <w:rPr>
          <w:rFonts w:hint="eastAsia" w:ascii="仿宋_GB2312" w:eastAsia="仿宋_GB2312"/>
          <w:sz w:val="32"/>
          <w:szCs w:val="32"/>
        </w:rPr>
        <w:t>11.《党史党建素质测试》考试大纲</w:t>
      </w:r>
    </w:p>
    <w:p>
      <w:pPr>
        <w:spacing w:line="360" w:lineRule="auto"/>
        <w:ind w:right="-231" w:rightChars="-110" w:firstLine="358" w:firstLineChars="112"/>
        <w:rPr>
          <w:rFonts w:ascii="仿宋_GB2312" w:eastAsia="仿宋_GB2312"/>
          <w:sz w:val="32"/>
          <w:szCs w:val="32"/>
        </w:rPr>
      </w:pPr>
      <w:r>
        <w:rPr>
          <w:rFonts w:hint="eastAsia" w:ascii="仿宋_GB2312" w:eastAsia="仿宋_GB2312"/>
          <w:sz w:val="32"/>
          <w:szCs w:val="32"/>
        </w:rPr>
        <w:t>12.《公共卫生与预防医学素质测试》考试大纲</w:t>
      </w:r>
    </w:p>
    <w:p>
      <w:pPr>
        <w:spacing w:line="360" w:lineRule="auto"/>
        <w:ind w:right="-231" w:rightChars="-110" w:firstLine="358" w:firstLineChars="112"/>
        <w:rPr>
          <w:rFonts w:ascii="仿宋_GB2312" w:eastAsia="仿宋_GB2312"/>
          <w:sz w:val="32"/>
          <w:szCs w:val="32"/>
        </w:rPr>
      </w:pPr>
    </w:p>
    <w:p>
      <w:pPr>
        <w:spacing w:line="360" w:lineRule="auto"/>
        <w:ind w:right="-231" w:rightChars="-110" w:firstLine="358" w:firstLineChars="112"/>
        <w:rPr>
          <w:rFonts w:ascii="仿宋_GB2312" w:eastAsia="仿宋_GB2312"/>
          <w:sz w:val="32"/>
          <w:szCs w:val="32"/>
        </w:rPr>
      </w:pPr>
    </w:p>
    <w:p>
      <w:pPr>
        <w:spacing w:line="600" w:lineRule="exact"/>
        <w:ind w:right="-231" w:rightChars="-110"/>
        <w:jc w:val="center"/>
        <w:rPr>
          <w:rFonts w:ascii="方正小标宋简体" w:eastAsia="方正小标宋简体"/>
          <w:sz w:val="44"/>
          <w:szCs w:val="44"/>
        </w:rPr>
      </w:pPr>
      <w:r>
        <w:rPr>
          <w:rFonts w:ascii="黑体" w:eastAsia="黑体"/>
          <w:b/>
          <w:sz w:val="36"/>
        </w:rPr>
        <w:br w:type="page"/>
      </w:r>
      <w:r>
        <w:rPr>
          <w:rFonts w:hint="eastAsia" w:ascii="方正小标宋简体" w:eastAsia="方正小标宋简体"/>
          <w:sz w:val="44"/>
          <w:szCs w:val="44"/>
        </w:rPr>
        <w:t>《行政职业能力测验》考试大纲</w:t>
      </w:r>
    </w:p>
    <w:p>
      <w:pPr>
        <w:spacing w:line="600" w:lineRule="exact"/>
        <w:jc w:val="center"/>
        <w:rPr>
          <w:rFonts w:ascii="仿宋_GB2312" w:eastAsia="仿宋_GB2312"/>
          <w:sz w:val="32"/>
          <w:szCs w:val="32"/>
        </w:rPr>
      </w:pPr>
    </w:p>
    <w:p>
      <w:pPr>
        <w:spacing w:line="600" w:lineRule="exact"/>
        <w:ind w:firstLine="640" w:firstLineChars="200"/>
        <w:outlineLvl w:val="0"/>
        <w:rPr>
          <w:rFonts w:ascii="黑体" w:hAnsi="黑体" w:eastAsia="黑体"/>
          <w:sz w:val="32"/>
          <w:szCs w:val="32"/>
        </w:rPr>
      </w:pPr>
      <w:r>
        <w:rPr>
          <w:rFonts w:hint="eastAsia" w:ascii="黑体" w:hAnsi="黑体" w:eastAsia="黑体"/>
          <w:sz w:val="32"/>
          <w:szCs w:val="32"/>
        </w:rPr>
        <w:t>一、考试说明</w:t>
      </w:r>
    </w:p>
    <w:p>
      <w:pPr>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行政职业能力测验为客观性试题，考试时限90分钟，满分100分。</w:t>
      </w:r>
    </w:p>
    <w:p>
      <w:pPr>
        <w:spacing w:line="600" w:lineRule="exact"/>
        <w:ind w:firstLine="640" w:firstLineChars="200"/>
        <w:outlineLvl w:val="0"/>
        <w:rPr>
          <w:rFonts w:ascii="黑体" w:hAnsi="黑体" w:eastAsia="黑体"/>
          <w:sz w:val="32"/>
          <w:szCs w:val="32"/>
        </w:rPr>
      </w:pPr>
      <w:r>
        <w:rPr>
          <w:rFonts w:hint="eastAsia" w:ascii="黑体" w:hAnsi="黑体" w:eastAsia="黑体"/>
          <w:sz w:val="32"/>
          <w:szCs w:val="32"/>
        </w:rPr>
        <w:t>二、作答要求</w:t>
      </w:r>
    </w:p>
    <w:p>
      <w:pPr>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报考者务必携带的考试文具包括黑色字迹的钢笔或签字笔、2B铅笔和橡皮。报考者必须用2B铅笔在指定位置上填涂准考证号，并在答题卡上作答。在试题本或其他位置作答一律无效。</w:t>
      </w:r>
    </w:p>
    <w:p>
      <w:pPr>
        <w:spacing w:line="600" w:lineRule="exact"/>
        <w:ind w:firstLine="640" w:firstLineChars="200"/>
        <w:outlineLvl w:val="0"/>
        <w:rPr>
          <w:rFonts w:ascii="黑体" w:hAnsi="黑体" w:eastAsia="黑体"/>
          <w:sz w:val="32"/>
          <w:szCs w:val="32"/>
        </w:rPr>
      </w:pPr>
      <w:r>
        <w:rPr>
          <w:rFonts w:hint="eastAsia" w:ascii="黑体" w:hAnsi="黑体" w:eastAsia="黑体"/>
          <w:sz w:val="32"/>
          <w:szCs w:val="32"/>
        </w:rPr>
        <w:t>三、测查内容</w:t>
      </w:r>
    </w:p>
    <w:p>
      <w:pPr>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行政职业能力测验主要测查从事公务员工作应当具备的基本能力和基本素质，特别是用习近平新时代中国特色社会主义思想指导分析和解决问题的能力。</w:t>
      </w:r>
    </w:p>
    <w:p>
      <w:pPr>
        <w:tabs>
          <w:tab w:val="left" w:pos="3870"/>
        </w:tabs>
        <w:spacing w:line="600" w:lineRule="exact"/>
        <w:ind w:firstLine="640" w:firstLineChars="200"/>
        <w:rPr>
          <w:rFonts w:ascii="仿宋_GB2312" w:hAnsi="宋体" w:eastAsia="仿宋_GB2312"/>
          <w:bCs/>
          <w:sz w:val="32"/>
          <w:szCs w:val="32"/>
        </w:rPr>
      </w:pPr>
      <w:r>
        <w:rPr>
          <w:rFonts w:hint="eastAsia" w:ascii="仿宋_GB2312" w:hAnsi="宋体" w:eastAsia="仿宋_GB2312"/>
          <w:bCs/>
          <w:sz w:val="32"/>
          <w:szCs w:val="32"/>
        </w:rPr>
        <w:t>具体测查内容如下：</w:t>
      </w:r>
    </w:p>
    <w:p>
      <w:pPr>
        <w:tabs>
          <w:tab w:val="left" w:pos="3870"/>
        </w:tabs>
        <w:spacing w:line="600" w:lineRule="exact"/>
        <w:ind w:firstLine="643" w:firstLineChars="200"/>
        <w:rPr>
          <w:rFonts w:ascii="仿宋_GB2312" w:hAnsi="楷体_GB2312" w:eastAsia="仿宋_GB2312" w:cs="楷体_GB2312"/>
          <w:b/>
          <w:sz w:val="32"/>
          <w:szCs w:val="32"/>
        </w:rPr>
      </w:pPr>
      <w:r>
        <w:rPr>
          <w:rFonts w:hint="eastAsia" w:ascii="仿宋_GB2312" w:hAnsi="楷体_GB2312" w:eastAsia="仿宋_GB2312" w:cs="楷体_GB2312"/>
          <w:b/>
          <w:sz w:val="32"/>
          <w:szCs w:val="32"/>
        </w:rPr>
        <w:t>（一）公共基础知识</w:t>
      </w:r>
    </w:p>
    <w:p>
      <w:pPr>
        <w:tabs>
          <w:tab w:val="left" w:pos="3870"/>
        </w:tabs>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公共基础知识涵盖马克思主义哲学、马克思主义中国化理论成果特别是习近平新时代中国特色社会主义思想、法律、社会主义市场经济、行政管理、公文写作、深圳市情、时事常识、廉政建设、环保、生态、文化、节能、金融、公务员职业素养等方面。</w:t>
      </w:r>
    </w:p>
    <w:p>
      <w:pPr>
        <w:tabs>
          <w:tab w:val="left" w:pos="3870"/>
        </w:tabs>
        <w:spacing w:line="600" w:lineRule="exact"/>
        <w:rPr>
          <w:rFonts w:ascii="仿宋_GB2312" w:hAnsi="宋体" w:eastAsia="仿宋_GB2312"/>
          <w:sz w:val="32"/>
          <w:szCs w:val="32"/>
        </w:rPr>
      </w:pPr>
      <w:r>
        <w:rPr>
          <w:rFonts w:hint="eastAsia" w:ascii="仿宋_GB2312" w:hAnsi="宋体" w:eastAsia="仿宋_GB2312"/>
          <w:sz w:val="32"/>
          <w:szCs w:val="32"/>
        </w:rPr>
        <w:t xml:space="preserve">    例题：</w:t>
      </w:r>
    </w:p>
    <w:p>
      <w:pPr>
        <w:tabs>
          <w:tab w:val="left" w:pos="3870"/>
        </w:tabs>
        <w:spacing w:line="600" w:lineRule="exact"/>
        <w:rPr>
          <w:rFonts w:ascii="仿宋_GB2312" w:hAnsi="宋体" w:eastAsia="仿宋_GB2312"/>
          <w:sz w:val="32"/>
          <w:szCs w:val="32"/>
        </w:rPr>
      </w:pPr>
      <w:r>
        <w:rPr>
          <w:rFonts w:hint="eastAsia" w:ascii="仿宋_GB2312" w:hAnsi="宋体" w:eastAsia="仿宋_GB2312"/>
          <w:sz w:val="32"/>
          <w:szCs w:val="32"/>
        </w:rPr>
        <w:t xml:space="preserve">    哲学的基本问题是（    ）。</w:t>
      </w:r>
    </w:p>
    <w:p>
      <w:pPr>
        <w:spacing w:line="600" w:lineRule="exact"/>
        <w:ind w:firstLine="560"/>
        <w:rPr>
          <w:rFonts w:ascii="仿宋_GB2312" w:hAnsi="宋体" w:eastAsia="仿宋_GB2312"/>
          <w:sz w:val="28"/>
          <w:szCs w:val="32"/>
        </w:rPr>
      </w:pPr>
      <w:r>
        <w:rPr>
          <w:rFonts w:hint="eastAsia" w:ascii="仿宋_GB2312" w:hAnsi="宋体" w:eastAsia="仿宋_GB2312"/>
          <w:sz w:val="28"/>
          <w:szCs w:val="32"/>
        </w:rPr>
        <w:t>A．物质和运动的关系问题</w:t>
      </w:r>
      <w:r>
        <w:rPr>
          <w:rFonts w:hint="eastAsia" w:ascii="仿宋_GB2312" w:hAnsi="宋体" w:eastAsia="仿宋_GB2312"/>
          <w:sz w:val="28"/>
          <w:szCs w:val="32"/>
        </w:rPr>
        <w:tab/>
      </w:r>
      <w:r>
        <w:rPr>
          <w:rFonts w:hint="eastAsia" w:ascii="仿宋_GB2312" w:hAnsi="宋体" w:eastAsia="仿宋_GB2312"/>
          <w:sz w:val="28"/>
          <w:szCs w:val="32"/>
        </w:rPr>
        <w:tab/>
      </w:r>
      <w:r>
        <w:rPr>
          <w:rFonts w:hint="eastAsia" w:ascii="仿宋_GB2312" w:hAnsi="宋体" w:eastAsia="仿宋_GB2312"/>
          <w:sz w:val="28"/>
          <w:szCs w:val="32"/>
        </w:rPr>
        <w:t>B．辩证法和形而上学的关系问题</w:t>
      </w:r>
    </w:p>
    <w:p>
      <w:pPr>
        <w:tabs>
          <w:tab w:val="left" w:pos="3870"/>
        </w:tabs>
        <w:spacing w:line="600" w:lineRule="exact"/>
        <w:ind w:firstLine="560"/>
        <w:rPr>
          <w:rFonts w:ascii="仿宋_GB2312" w:hAnsi="宋体" w:eastAsia="仿宋_GB2312"/>
          <w:sz w:val="28"/>
          <w:szCs w:val="32"/>
        </w:rPr>
      </w:pPr>
      <w:r>
        <w:rPr>
          <w:rFonts w:hint="eastAsia" w:ascii="仿宋_GB2312" w:hAnsi="宋体" w:eastAsia="仿宋_GB2312"/>
          <w:sz w:val="28"/>
          <w:szCs w:val="32"/>
        </w:rPr>
        <w:t>C．理论和实践的关系问题</w:t>
      </w:r>
      <w:r>
        <w:rPr>
          <w:rFonts w:hint="eastAsia" w:ascii="仿宋_GB2312" w:hAnsi="宋体" w:eastAsia="仿宋_GB2312"/>
          <w:sz w:val="28"/>
          <w:szCs w:val="32"/>
        </w:rPr>
        <w:tab/>
      </w:r>
      <w:r>
        <w:rPr>
          <w:rFonts w:hint="eastAsia" w:ascii="仿宋_GB2312" w:hAnsi="宋体" w:eastAsia="仿宋_GB2312"/>
          <w:sz w:val="28"/>
          <w:szCs w:val="32"/>
        </w:rPr>
        <w:tab/>
      </w:r>
      <w:r>
        <w:rPr>
          <w:rFonts w:hint="eastAsia" w:ascii="仿宋_GB2312" w:hAnsi="宋体" w:eastAsia="仿宋_GB2312"/>
          <w:sz w:val="28"/>
          <w:szCs w:val="32"/>
        </w:rPr>
        <w:tab/>
      </w:r>
      <w:r>
        <w:rPr>
          <w:rFonts w:hint="eastAsia" w:ascii="仿宋_GB2312" w:hAnsi="宋体" w:eastAsia="仿宋_GB2312"/>
          <w:sz w:val="28"/>
          <w:szCs w:val="32"/>
        </w:rPr>
        <w:t>D．思维和存在的关系问题</w:t>
      </w:r>
    </w:p>
    <w:p>
      <w:pPr>
        <w:tabs>
          <w:tab w:val="left" w:pos="3870"/>
        </w:tabs>
        <w:spacing w:line="600" w:lineRule="exact"/>
        <w:rPr>
          <w:rFonts w:ascii="仿宋_GB2312" w:hAnsi="宋体" w:eastAsia="仿宋_GB2312"/>
          <w:sz w:val="32"/>
          <w:szCs w:val="32"/>
        </w:rPr>
      </w:pPr>
      <w:r>
        <w:rPr>
          <w:rFonts w:hint="eastAsia" w:ascii="仿宋_GB2312" w:hAnsi="宋体" w:eastAsia="仿宋_GB2312"/>
          <w:sz w:val="32"/>
          <w:szCs w:val="32"/>
        </w:rPr>
        <w:t xml:space="preserve">    解答：正确答案为D。</w:t>
      </w:r>
    </w:p>
    <w:p>
      <w:pPr>
        <w:tabs>
          <w:tab w:val="left" w:pos="3870"/>
        </w:tabs>
        <w:spacing w:line="600" w:lineRule="exact"/>
        <w:ind w:firstLine="643" w:firstLineChars="200"/>
        <w:rPr>
          <w:rFonts w:ascii="仿宋_GB2312" w:hAnsi="楷体_GB2312" w:eastAsia="仿宋_GB2312" w:cs="楷体_GB2312"/>
          <w:b/>
          <w:sz w:val="32"/>
          <w:szCs w:val="32"/>
        </w:rPr>
      </w:pPr>
      <w:r>
        <w:rPr>
          <w:rFonts w:hint="eastAsia" w:ascii="仿宋_GB2312" w:hAnsi="楷体_GB2312" w:eastAsia="仿宋_GB2312" w:cs="楷体_GB2312"/>
          <w:b/>
          <w:sz w:val="32"/>
          <w:szCs w:val="32"/>
        </w:rPr>
        <w:t>（二）数量关系</w:t>
      </w:r>
    </w:p>
    <w:p>
      <w:pPr>
        <w:spacing w:line="600" w:lineRule="exact"/>
        <w:ind w:firstLine="280"/>
        <w:rPr>
          <w:rFonts w:ascii="仿宋_GB2312" w:hAnsi="宋体" w:eastAsia="仿宋_GB2312"/>
          <w:sz w:val="32"/>
          <w:szCs w:val="32"/>
        </w:rPr>
      </w:pPr>
      <w:r>
        <w:rPr>
          <w:rFonts w:hint="eastAsia" w:ascii="仿宋_GB2312" w:hAnsi="宋体" w:eastAsia="仿宋_GB2312"/>
          <w:sz w:val="32"/>
          <w:szCs w:val="32"/>
        </w:rPr>
        <w:t xml:space="preserve">  数量关系一般有两种类型的题目。</w:t>
      </w:r>
    </w:p>
    <w:p>
      <w:pPr>
        <w:spacing w:line="600" w:lineRule="exact"/>
        <w:rPr>
          <w:rFonts w:ascii="仿宋_GB2312" w:hAnsi="宋体" w:eastAsia="仿宋_GB2312"/>
          <w:sz w:val="32"/>
          <w:szCs w:val="32"/>
        </w:rPr>
      </w:pPr>
      <w:r>
        <w:rPr>
          <w:rFonts w:hint="eastAsia" w:ascii="仿宋_GB2312" w:hAnsi="宋体" w:eastAsia="仿宋_GB2312"/>
          <w:sz w:val="32"/>
          <w:szCs w:val="32"/>
        </w:rPr>
        <w:t xml:space="preserve">    第一种题型：数字推理。给你一个数列，但其中缺少一项，要求你仔细观察这个数列各数字之间的关系，找出其中的排列规律，然后从四个供选择的答案中选出你认为最合适、合理的一个，来填补空缺项，使之符合原数列的排列规律。</w:t>
      </w:r>
    </w:p>
    <w:p>
      <w:pPr>
        <w:spacing w:line="600" w:lineRule="exact"/>
        <w:ind w:firstLine="560"/>
        <w:rPr>
          <w:rFonts w:ascii="仿宋_GB2312" w:hAnsi="宋体" w:eastAsia="仿宋_GB2312"/>
          <w:sz w:val="32"/>
          <w:szCs w:val="32"/>
        </w:rPr>
      </w:pPr>
      <w:r>
        <w:rPr>
          <w:rFonts w:hint="eastAsia" w:ascii="仿宋_GB2312" w:hAnsi="宋体" w:eastAsia="仿宋_GB2312"/>
          <w:sz w:val="32"/>
          <w:szCs w:val="32"/>
        </w:rPr>
        <w:t>例题：</w:t>
      </w:r>
    </w:p>
    <w:p>
      <w:pPr>
        <w:spacing w:line="600" w:lineRule="exact"/>
        <w:ind w:firstLine="560"/>
        <w:rPr>
          <w:rFonts w:ascii="仿宋_GB2312" w:hAnsi="宋体" w:eastAsia="仿宋_GB2312"/>
          <w:sz w:val="32"/>
          <w:szCs w:val="32"/>
        </w:rPr>
      </w:pPr>
      <w:r>
        <w:rPr>
          <w:rFonts w:hint="eastAsia" w:ascii="仿宋_GB2312" w:hAnsi="宋体" w:eastAsia="仿宋_GB2312"/>
          <w:sz w:val="32"/>
          <w:szCs w:val="32"/>
        </w:rPr>
        <w:t xml:space="preserve">1，   2，   4，   7，  （  </w:t>
      </w:r>
      <w:r>
        <w:rPr>
          <w:rFonts w:hint="eastAsia" w:ascii="仿宋_GB2312" w:hAnsi="宋体" w:eastAsia="仿宋_GB2312"/>
          <w:sz w:val="32"/>
          <w:szCs w:val="32"/>
        </w:rPr>
        <w:tab/>
      </w:r>
      <w:r>
        <w:rPr>
          <w:rFonts w:hint="eastAsia" w:ascii="仿宋_GB2312" w:hAnsi="宋体" w:eastAsia="仿宋_GB2312"/>
          <w:sz w:val="32"/>
          <w:szCs w:val="32"/>
        </w:rPr>
        <w:t>），   16</w:t>
      </w:r>
    </w:p>
    <w:p>
      <w:pPr>
        <w:spacing w:line="600" w:lineRule="exact"/>
        <w:ind w:left="135" w:firstLine="425"/>
        <w:rPr>
          <w:rFonts w:ascii="仿宋_GB2312" w:hAnsi="宋体" w:eastAsia="仿宋_GB2312"/>
          <w:sz w:val="32"/>
          <w:szCs w:val="32"/>
        </w:rPr>
      </w:pPr>
      <w:r>
        <w:rPr>
          <w:rFonts w:hint="eastAsia" w:ascii="仿宋_GB2312" w:hAnsi="宋体" w:eastAsia="仿宋_GB2312"/>
          <w:sz w:val="32"/>
          <w:szCs w:val="32"/>
        </w:rPr>
        <w:t xml:space="preserve">A．9      </w:t>
      </w:r>
      <w:r>
        <w:rPr>
          <w:rFonts w:hint="eastAsia" w:ascii="仿宋_GB2312" w:hAnsi="宋体" w:eastAsia="仿宋_GB2312"/>
          <w:sz w:val="32"/>
          <w:szCs w:val="32"/>
        </w:rPr>
        <w:tab/>
      </w:r>
      <w:r>
        <w:rPr>
          <w:rFonts w:hint="eastAsia" w:ascii="仿宋_GB2312" w:hAnsi="宋体" w:eastAsia="仿宋_GB2312"/>
          <w:sz w:val="32"/>
          <w:szCs w:val="32"/>
        </w:rPr>
        <w:t xml:space="preserve">B．10      </w:t>
      </w:r>
      <w:r>
        <w:rPr>
          <w:rFonts w:hint="eastAsia" w:ascii="仿宋_GB2312" w:hAnsi="宋体" w:eastAsia="仿宋_GB2312"/>
          <w:sz w:val="32"/>
          <w:szCs w:val="32"/>
        </w:rPr>
        <w:tab/>
      </w:r>
      <w:r>
        <w:rPr>
          <w:rFonts w:hint="eastAsia" w:ascii="仿宋_GB2312" w:hAnsi="宋体" w:eastAsia="仿宋_GB2312"/>
          <w:sz w:val="32"/>
          <w:szCs w:val="32"/>
        </w:rPr>
        <w:t xml:space="preserve">C．11    </w:t>
      </w:r>
      <w:r>
        <w:rPr>
          <w:rFonts w:hint="eastAsia" w:ascii="仿宋_GB2312" w:hAnsi="宋体" w:eastAsia="仿宋_GB2312"/>
          <w:sz w:val="32"/>
          <w:szCs w:val="32"/>
        </w:rPr>
        <w:tab/>
      </w:r>
      <w:r>
        <w:rPr>
          <w:rFonts w:hint="eastAsia" w:ascii="仿宋_GB2312" w:hAnsi="宋体" w:eastAsia="仿宋_GB2312"/>
          <w:sz w:val="32"/>
          <w:szCs w:val="32"/>
        </w:rPr>
        <w:tab/>
      </w:r>
      <w:r>
        <w:rPr>
          <w:rFonts w:hint="eastAsia" w:ascii="仿宋_GB2312" w:hAnsi="宋体" w:eastAsia="仿宋_GB2312"/>
          <w:sz w:val="32"/>
          <w:szCs w:val="32"/>
        </w:rPr>
        <w:t>D．12</w:t>
      </w:r>
    </w:p>
    <w:p>
      <w:pPr>
        <w:spacing w:line="600" w:lineRule="exact"/>
        <w:rPr>
          <w:rFonts w:ascii="仿宋_GB2312" w:hAnsi="宋体" w:eastAsia="仿宋_GB2312"/>
          <w:sz w:val="32"/>
          <w:szCs w:val="32"/>
        </w:rPr>
      </w:pPr>
      <w:r>
        <w:rPr>
          <w:rFonts w:hint="eastAsia" w:ascii="仿宋_GB2312" w:hAnsi="宋体" w:eastAsia="仿宋_GB2312"/>
          <w:sz w:val="32"/>
          <w:szCs w:val="32"/>
        </w:rPr>
        <w:t xml:space="preserve">    解答：这一数列的排列规律是相邻两项之差构成一个等差数列1，2，3，4，5，故空缺项应为11。正确答案为C。</w:t>
      </w:r>
    </w:p>
    <w:p>
      <w:pPr>
        <w:spacing w:line="600" w:lineRule="exact"/>
        <w:rPr>
          <w:rFonts w:ascii="仿宋_GB2312" w:hAnsi="宋体" w:eastAsia="仿宋_GB2312"/>
          <w:sz w:val="32"/>
          <w:szCs w:val="32"/>
        </w:rPr>
      </w:pPr>
      <w:r>
        <w:rPr>
          <w:rFonts w:hint="eastAsia" w:ascii="仿宋_GB2312" w:hAnsi="宋体" w:eastAsia="仿宋_GB2312"/>
          <w:sz w:val="32"/>
          <w:szCs w:val="32"/>
        </w:rPr>
        <w:t xml:space="preserve">    第二种题型：数学运算。主要考察解决四则运算问题的能力。在这种题型中，每道试题中呈现一道算术式子，或者是表述数量关系的一段文字，要求报考者迅速、准确地计算出答案。</w:t>
      </w:r>
    </w:p>
    <w:p>
      <w:pPr>
        <w:spacing w:line="600" w:lineRule="exact"/>
        <w:ind w:firstLine="560"/>
        <w:rPr>
          <w:rFonts w:ascii="仿宋_GB2312" w:hAnsi="宋体" w:eastAsia="仿宋_GB2312"/>
          <w:sz w:val="32"/>
          <w:szCs w:val="32"/>
        </w:rPr>
      </w:pPr>
      <w:r>
        <w:rPr>
          <w:rFonts w:hint="eastAsia" w:ascii="仿宋_GB2312" w:hAnsi="宋体" w:eastAsia="仿宋_GB2312"/>
          <w:sz w:val="32"/>
          <w:szCs w:val="32"/>
        </w:rPr>
        <w:t>例题：</w:t>
      </w:r>
    </w:p>
    <w:p>
      <w:pPr>
        <w:spacing w:line="600" w:lineRule="exact"/>
        <w:ind w:left="135" w:firstLine="425"/>
        <w:rPr>
          <w:rFonts w:ascii="仿宋_GB2312" w:hAnsi="宋体" w:eastAsia="仿宋_GB2312"/>
          <w:sz w:val="32"/>
          <w:szCs w:val="32"/>
        </w:rPr>
      </w:pPr>
      <w:r>
        <w:rPr>
          <w:rFonts w:hint="eastAsia" w:ascii="仿宋_GB2312" w:hAnsi="宋体" w:eastAsia="仿宋_GB2312"/>
          <w:sz w:val="32"/>
          <w:szCs w:val="32"/>
        </w:rPr>
        <w:t>若每隔一米远栽一棵树，问在123米的道路上共栽多少棵树？</w:t>
      </w:r>
    </w:p>
    <w:p>
      <w:pPr>
        <w:spacing w:line="600" w:lineRule="exact"/>
        <w:ind w:left="135" w:firstLine="425"/>
        <w:rPr>
          <w:rFonts w:ascii="仿宋_GB2312" w:hAnsi="宋体" w:eastAsia="仿宋_GB2312"/>
          <w:sz w:val="32"/>
          <w:szCs w:val="32"/>
        </w:rPr>
      </w:pPr>
      <w:r>
        <w:rPr>
          <w:rFonts w:hint="eastAsia" w:ascii="仿宋_GB2312" w:hAnsi="宋体" w:eastAsia="仿宋_GB2312"/>
          <w:sz w:val="32"/>
          <w:szCs w:val="32"/>
        </w:rPr>
        <w:t xml:space="preserve">A．121    </w:t>
      </w:r>
      <w:r>
        <w:rPr>
          <w:rFonts w:hint="eastAsia" w:ascii="仿宋_GB2312" w:hAnsi="宋体" w:eastAsia="仿宋_GB2312"/>
          <w:sz w:val="32"/>
          <w:szCs w:val="32"/>
        </w:rPr>
        <w:tab/>
      </w:r>
      <w:r>
        <w:rPr>
          <w:rFonts w:hint="eastAsia" w:ascii="仿宋_GB2312" w:hAnsi="宋体" w:eastAsia="仿宋_GB2312"/>
          <w:sz w:val="32"/>
          <w:szCs w:val="32"/>
        </w:rPr>
        <w:tab/>
      </w:r>
      <w:r>
        <w:rPr>
          <w:rFonts w:hint="eastAsia" w:ascii="仿宋_GB2312" w:hAnsi="宋体" w:eastAsia="仿宋_GB2312"/>
          <w:sz w:val="32"/>
          <w:szCs w:val="32"/>
        </w:rPr>
        <w:t>B．122</w:t>
      </w:r>
      <w:r>
        <w:rPr>
          <w:rFonts w:hint="eastAsia" w:ascii="仿宋_GB2312" w:hAnsi="宋体" w:eastAsia="仿宋_GB2312"/>
          <w:sz w:val="32"/>
          <w:szCs w:val="32"/>
        </w:rPr>
        <w:tab/>
      </w:r>
      <w:r>
        <w:rPr>
          <w:rFonts w:hint="eastAsia" w:ascii="仿宋_GB2312" w:hAnsi="宋体" w:eastAsia="仿宋_GB2312"/>
          <w:sz w:val="32"/>
          <w:szCs w:val="32"/>
        </w:rPr>
        <w:t xml:space="preserve">    </w:t>
      </w:r>
      <w:r>
        <w:rPr>
          <w:rFonts w:hint="eastAsia" w:ascii="仿宋_GB2312" w:hAnsi="宋体" w:eastAsia="仿宋_GB2312"/>
          <w:sz w:val="32"/>
          <w:szCs w:val="32"/>
        </w:rPr>
        <w:tab/>
      </w:r>
      <w:r>
        <w:rPr>
          <w:rFonts w:hint="eastAsia" w:ascii="仿宋_GB2312" w:hAnsi="宋体" w:eastAsia="仿宋_GB2312"/>
          <w:sz w:val="32"/>
          <w:szCs w:val="32"/>
        </w:rPr>
        <w:tab/>
      </w:r>
      <w:r>
        <w:rPr>
          <w:rFonts w:hint="eastAsia" w:ascii="仿宋_GB2312" w:hAnsi="宋体" w:eastAsia="仿宋_GB2312"/>
          <w:sz w:val="32"/>
          <w:szCs w:val="32"/>
        </w:rPr>
        <w:t xml:space="preserve">C．123    </w:t>
      </w:r>
      <w:r>
        <w:rPr>
          <w:rFonts w:hint="eastAsia" w:ascii="仿宋_GB2312" w:hAnsi="宋体" w:eastAsia="仿宋_GB2312"/>
          <w:sz w:val="32"/>
          <w:szCs w:val="32"/>
        </w:rPr>
        <w:tab/>
      </w:r>
      <w:r>
        <w:rPr>
          <w:rFonts w:hint="eastAsia" w:ascii="仿宋_GB2312" w:hAnsi="宋体" w:eastAsia="仿宋_GB2312"/>
          <w:sz w:val="32"/>
          <w:szCs w:val="32"/>
        </w:rPr>
        <w:tab/>
      </w:r>
      <w:r>
        <w:rPr>
          <w:rFonts w:hint="eastAsia" w:ascii="仿宋_GB2312" w:hAnsi="宋体" w:eastAsia="仿宋_GB2312"/>
          <w:sz w:val="32"/>
          <w:szCs w:val="32"/>
        </w:rPr>
        <w:tab/>
      </w:r>
      <w:r>
        <w:rPr>
          <w:rFonts w:hint="eastAsia" w:ascii="仿宋_GB2312" w:hAnsi="宋体" w:eastAsia="仿宋_GB2312"/>
          <w:sz w:val="32"/>
          <w:szCs w:val="32"/>
        </w:rPr>
        <w:t>D．124</w:t>
      </w:r>
    </w:p>
    <w:p>
      <w:pPr>
        <w:spacing w:line="600" w:lineRule="exact"/>
        <w:ind w:firstLine="480"/>
        <w:rPr>
          <w:rFonts w:ascii="仿宋_GB2312" w:hAnsi="宋体" w:eastAsia="仿宋_GB2312"/>
          <w:sz w:val="32"/>
          <w:szCs w:val="32"/>
        </w:rPr>
      </w:pPr>
      <w:r>
        <w:rPr>
          <w:rFonts w:hint="eastAsia" w:ascii="仿宋_GB2312" w:hAnsi="宋体" w:eastAsia="仿宋_GB2312"/>
          <w:sz w:val="32"/>
          <w:szCs w:val="32"/>
        </w:rPr>
        <w:t>解答：要考虑到起点和终点两处都要栽树，共124棵树，所以答案为D。</w:t>
      </w:r>
    </w:p>
    <w:p>
      <w:pPr>
        <w:tabs>
          <w:tab w:val="left" w:pos="3870"/>
        </w:tabs>
        <w:spacing w:line="600" w:lineRule="exact"/>
        <w:ind w:firstLine="643" w:firstLineChars="200"/>
        <w:rPr>
          <w:rFonts w:ascii="仿宋_GB2312" w:hAnsi="楷体_GB2312" w:eastAsia="仿宋_GB2312" w:cs="楷体_GB2312"/>
          <w:b/>
          <w:sz w:val="32"/>
          <w:szCs w:val="32"/>
        </w:rPr>
      </w:pPr>
      <w:r>
        <w:rPr>
          <w:rFonts w:hint="eastAsia" w:ascii="仿宋_GB2312" w:hAnsi="楷体_GB2312" w:eastAsia="仿宋_GB2312" w:cs="楷体_GB2312"/>
          <w:b/>
          <w:sz w:val="32"/>
          <w:szCs w:val="32"/>
        </w:rPr>
        <w:t>（三）言语理解与表达</w:t>
      </w:r>
    </w:p>
    <w:p>
      <w:pPr>
        <w:tabs>
          <w:tab w:val="left" w:pos="3870"/>
        </w:tabs>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言语理解与表达着重考察报考者对语言文字的综合分析能力。涉及到词语运用、句子表达、阅读理解与运用等文字方面。其题型一般有三种。</w:t>
      </w:r>
    </w:p>
    <w:p>
      <w:pPr>
        <w:tabs>
          <w:tab w:val="left" w:pos="3870"/>
        </w:tabs>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第一种题型：选词填空。这种题型先呈现一个句子，在某些关键词的地方留出空位，要求从题后所给的四个词中选出一个词填入句中，从而使句子的意思表达得最准确、最连贯、最完整。</w:t>
      </w:r>
    </w:p>
    <w:p>
      <w:pPr>
        <w:tabs>
          <w:tab w:val="left" w:pos="3870"/>
        </w:tabs>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例题：</w:t>
      </w:r>
    </w:p>
    <w:p>
      <w:pPr>
        <w:tabs>
          <w:tab w:val="left" w:pos="3870"/>
        </w:tabs>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这是一个秋季的薄阴的天气，（    ）的云在我们顶上流着，岩面与草丛都从润湿中透出几分油油的绿意，而瀑布也似乎分外的响了。</w:t>
      </w:r>
    </w:p>
    <w:p>
      <w:pPr>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A．厚厚</w:t>
      </w:r>
      <w:r>
        <w:rPr>
          <w:rFonts w:hint="eastAsia" w:ascii="仿宋_GB2312" w:hAnsi="宋体" w:eastAsia="仿宋_GB2312"/>
          <w:sz w:val="32"/>
          <w:szCs w:val="32"/>
        </w:rPr>
        <w:tab/>
      </w:r>
      <w:r>
        <w:rPr>
          <w:rFonts w:hint="eastAsia" w:ascii="仿宋_GB2312" w:hAnsi="宋体" w:eastAsia="仿宋_GB2312"/>
          <w:sz w:val="32"/>
          <w:szCs w:val="32"/>
        </w:rPr>
        <w:tab/>
      </w:r>
      <w:r>
        <w:rPr>
          <w:rFonts w:hint="eastAsia" w:ascii="仿宋_GB2312" w:hAnsi="宋体" w:eastAsia="仿宋_GB2312"/>
          <w:sz w:val="32"/>
          <w:szCs w:val="32"/>
        </w:rPr>
        <w:tab/>
      </w:r>
      <w:r>
        <w:rPr>
          <w:rFonts w:hint="eastAsia" w:ascii="仿宋_GB2312" w:hAnsi="宋体" w:eastAsia="仿宋_GB2312"/>
          <w:sz w:val="32"/>
          <w:szCs w:val="32"/>
        </w:rPr>
        <w:t>B．层层</w:t>
      </w:r>
      <w:r>
        <w:rPr>
          <w:rFonts w:hint="eastAsia" w:ascii="仿宋_GB2312" w:hAnsi="宋体" w:eastAsia="仿宋_GB2312"/>
          <w:sz w:val="32"/>
          <w:szCs w:val="32"/>
        </w:rPr>
        <w:tab/>
      </w:r>
      <w:r>
        <w:rPr>
          <w:rFonts w:hint="eastAsia" w:ascii="仿宋_GB2312" w:hAnsi="宋体" w:eastAsia="仿宋_GB2312"/>
          <w:sz w:val="32"/>
          <w:szCs w:val="32"/>
        </w:rPr>
        <w:tab/>
      </w:r>
      <w:r>
        <w:rPr>
          <w:rFonts w:hint="eastAsia" w:ascii="仿宋_GB2312" w:hAnsi="宋体" w:eastAsia="仿宋_GB2312"/>
          <w:sz w:val="32"/>
          <w:szCs w:val="32"/>
        </w:rPr>
        <w:tab/>
      </w:r>
      <w:r>
        <w:rPr>
          <w:rFonts w:hint="eastAsia" w:ascii="仿宋_GB2312" w:hAnsi="宋体" w:eastAsia="仿宋_GB2312"/>
          <w:sz w:val="32"/>
          <w:szCs w:val="32"/>
        </w:rPr>
        <w:t>C．微微</w:t>
      </w:r>
      <w:r>
        <w:rPr>
          <w:rFonts w:hint="eastAsia" w:ascii="仿宋_GB2312" w:hAnsi="宋体" w:eastAsia="仿宋_GB2312"/>
          <w:sz w:val="32"/>
          <w:szCs w:val="32"/>
        </w:rPr>
        <w:tab/>
      </w:r>
      <w:r>
        <w:rPr>
          <w:rFonts w:hint="eastAsia" w:ascii="仿宋_GB2312" w:hAnsi="宋体" w:eastAsia="仿宋_GB2312"/>
          <w:sz w:val="32"/>
          <w:szCs w:val="32"/>
        </w:rPr>
        <w:tab/>
      </w:r>
      <w:r>
        <w:rPr>
          <w:rFonts w:hint="eastAsia" w:ascii="仿宋_GB2312" w:hAnsi="宋体" w:eastAsia="仿宋_GB2312"/>
          <w:sz w:val="32"/>
          <w:szCs w:val="32"/>
        </w:rPr>
        <w:tab/>
      </w:r>
      <w:r>
        <w:rPr>
          <w:rFonts w:hint="eastAsia" w:ascii="仿宋_GB2312" w:hAnsi="宋体" w:eastAsia="仿宋_GB2312"/>
          <w:sz w:val="32"/>
          <w:szCs w:val="32"/>
        </w:rPr>
        <w:t>D．浓浓</w:t>
      </w:r>
    </w:p>
    <w:p>
      <w:pPr>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解答：语境材料中交代了“薄阴的天气”，据此可排除“厚厚”和“浓浓”两项，“层层”和“微微”都适合，但“层层”的云与“在我们头顶上流着”不太合适。所以答案为C。</w:t>
      </w:r>
    </w:p>
    <w:p>
      <w:pPr>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第二种题型：语句表达。主要考察报考者对语气、语序、语法结构等在言语表达中所起作用的理解程度。</w:t>
      </w:r>
    </w:p>
    <w:p>
      <w:pPr>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例题：</w:t>
      </w:r>
    </w:p>
    <w:p>
      <w:pPr>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从下列所给出的四个句子中找出一个有歧义的句子来：</w:t>
      </w:r>
    </w:p>
    <w:p>
      <w:pPr>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A．他曾经密切地注意电学方面各种发现的发展情况。</w:t>
      </w:r>
    </w:p>
    <w:p>
      <w:pPr>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B．小王请求组织上允许自己到这儿参加工作。</w:t>
      </w:r>
    </w:p>
    <w:p>
      <w:pPr>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C．他曾经看见两位虎头虎脑的青年从这个桃园茶社里慢慢地走出来。</w:t>
      </w:r>
    </w:p>
    <w:p>
      <w:pPr>
        <w:spacing w:line="600" w:lineRule="exact"/>
        <w:ind w:firstLine="555"/>
        <w:rPr>
          <w:rFonts w:ascii="仿宋_GB2312" w:hAnsi="宋体" w:eastAsia="仿宋_GB2312"/>
          <w:sz w:val="32"/>
          <w:szCs w:val="32"/>
        </w:rPr>
      </w:pPr>
      <w:r>
        <w:rPr>
          <w:rFonts w:hint="eastAsia" w:ascii="仿宋_GB2312" w:hAnsi="宋体" w:eastAsia="仿宋_GB2312"/>
          <w:sz w:val="32"/>
          <w:szCs w:val="32"/>
        </w:rPr>
        <w:t>D．孩子们很喜欢离休干部李大伯，一来到这里就有说有笑，十分高兴。</w:t>
      </w:r>
    </w:p>
    <w:p>
      <w:pPr>
        <w:spacing w:line="600" w:lineRule="exact"/>
        <w:ind w:firstLine="555"/>
        <w:rPr>
          <w:rFonts w:ascii="仿宋_GB2312" w:hAnsi="宋体" w:eastAsia="仿宋_GB2312"/>
          <w:sz w:val="32"/>
          <w:szCs w:val="32"/>
        </w:rPr>
      </w:pPr>
      <w:r>
        <w:rPr>
          <w:rFonts w:hint="eastAsia" w:ascii="仿宋_GB2312" w:hAnsi="宋体" w:eastAsia="仿宋_GB2312"/>
          <w:sz w:val="32"/>
          <w:szCs w:val="32"/>
        </w:rPr>
        <w:t>解答：答案D中“一来到这里就有说有笑”，可以理解为是孩子们，也可以理解为是李大伯，有歧义。所以答案为D。</w:t>
      </w:r>
    </w:p>
    <w:p>
      <w:pPr>
        <w:spacing w:line="600" w:lineRule="exact"/>
        <w:ind w:firstLine="560"/>
        <w:rPr>
          <w:rFonts w:ascii="仿宋_GB2312" w:hAnsi="宋体" w:eastAsia="仿宋_GB2312"/>
          <w:sz w:val="32"/>
          <w:szCs w:val="32"/>
        </w:rPr>
      </w:pPr>
      <w:r>
        <w:rPr>
          <w:rFonts w:hint="eastAsia" w:ascii="仿宋_GB2312" w:hAnsi="宋体" w:eastAsia="仿宋_GB2312"/>
          <w:sz w:val="32"/>
          <w:szCs w:val="32"/>
        </w:rPr>
        <w:t>第三种题型：阅读理解。主要考察报考者运用自己的知识和经验对言语材料的语法、语义、修辞所提供的线索进行一定的分析、综合和推理。</w:t>
      </w:r>
    </w:p>
    <w:p>
      <w:pPr>
        <w:spacing w:line="600" w:lineRule="exact"/>
        <w:ind w:firstLine="560"/>
        <w:rPr>
          <w:rFonts w:ascii="仿宋_GB2312" w:hAnsi="宋体" w:eastAsia="仿宋_GB2312"/>
          <w:sz w:val="32"/>
          <w:szCs w:val="32"/>
        </w:rPr>
      </w:pPr>
      <w:r>
        <w:rPr>
          <w:rFonts w:hint="eastAsia" w:ascii="仿宋_GB2312" w:hAnsi="宋体" w:eastAsia="仿宋_GB2312"/>
          <w:sz w:val="32"/>
          <w:szCs w:val="32"/>
        </w:rPr>
        <w:t>例题：</w:t>
      </w:r>
    </w:p>
    <w:p>
      <w:pPr>
        <w:spacing w:line="600" w:lineRule="exact"/>
        <w:ind w:firstLine="560"/>
        <w:rPr>
          <w:rFonts w:ascii="仿宋_GB2312" w:hAnsi="宋体" w:eastAsia="仿宋_GB2312"/>
          <w:sz w:val="32"/>
          <w:szCs w:val="32"/>
        </w:rPr>
      </w:pPr>
      <w:r>
        <w:rPr>
          <w:rFonts w:hint="eastAsia" w:ascii="仿宋_GB2312" w:hAnsi="宋体" w:eastAsia="仿宋_GB2312"/>
          <w:sz w:val="32"/>
          <w:szCs w:val="32"/>
        </w:rPr>
        <w:t>有些炎症，西药能治，中药照样能治。中药不仅能与一般的抗菌素媲美，而且副作用小，成本也低。</w:t>
      </w:r>
    </w:p>
    <w:p>
      <w:pPr>
        <w:spacing w:line="600" w:lineRule="exact"/>
        <w:ind w:firstLine="560"/>
        <w:rPr>
          <w:rFonts w:ascii="仿宋_GB2312" w:hAnsi="宋体" w:eastAsia="仿宋_GB2312"/>
          <w:sz w:val="32"/>
          <w:szCs w:val="32"/>
        </w:rPr>
      </w:pPr>
      <w:r>
        <w:rPr>
          <w:rFonts w:hint="eastAsia" w:ascii="仿宋_GB2312" w:hAnsi="宋体" w:eastAsia="仿宋_GB2312"/>
          <w:sz w:val="32"/>
          <w:szCs w:val="32"/>
        </w:rPr>
        <w:t>对这段话的最准确复述是：</w:t>
      </w:r>
    </w:p>
    <w:p>
      <w:pPr>
        <w:spacing w:line="600" w:lineRule="exact"/>
        <w:ind w:firstLine="560"/>
        <w:rPr>
          <w:rFonts w:ascii="仿宋_GB2312" w:hAnsi="宋体" w:eastAsia="仿宋_GB2312"/>
          <w:sz w:val="32"/>
          <w:szCs w:val="32"/>
        </w:rPr>
      </w:pPr>
      <w:r>
        <w:rPr>
          <w:rFonts w:hint="eastAsia" w:ascii="仿宋_GB2312" w:hAnsi="宋体" w:eastAsia="仿宋_GB2312"/>
          <w:sz w:val="32"/>
          <w:szCs w:val="32"/>
        </w:rPr>
        <w:t>A．治疗某些炎症，成本低、副作用小的中药比西药更好。</w:t>
      </w:r>
    </w:p>
    <w:p>
      <w:pPr>
        <w:spacing w:line="600" w:lineRule="exact"/>
        <w:ind w:firstLine="560"/>
        <w:rPr>
          <w:rFonts w:ascii="仿宋_GB2312" w:hAnsi="宋体" w:eastAsia="仿宋_GB2312"/>
          <w:sz w:val="32"/>
          <w:szCs w:val="32"/>
        </w:rPr>
      </w:pPr>
      <w:r>
        <w:rPr>
          <w:rFonts w:hint="eastAsia" w:ascii="仿宋_GB2312" w:hAnsi="宋体" w:eastAsia="仿宋_GB2312"/>
          <w:sz w:val="32"/>
          <w:szCs w:val="32"/>
        </w:rPr>
        <w:t>B．治疗某些炎症，中药和西药一样好。</w:t>
      </w:r>
    </w:p>
    <w:p>
      <w:pPr>
        <w:spacing w:line="600" w:lineRule="exact"/>
        <w:ind w:firstLine="560"/>
        <w:rPr>
          <w:rFonts w:ascii="仿宋_GB2312" w:hAnsi="宋体" w:eastAsia="仿宋_GB2312"/>
          <w:sz w:val="32"/>
          <w:szCs w:val="32"/>
        </w:rPr>
      </w:pPr>
      <w:r>
        <w:rPr>
          <w:rFonts w:hint="eastAsia" w:ascii="仿宋_GB2312" w:hAnsi="宋体" w:eastAsia="仿宋_GB2312"/>
          <w:sz w:val="32"/>
          <w:szCs w:val="32"/>
        </w:rPr>
        <w:t>C．治疗某些炎症，中药和西药都可以使用。</w:t>
      </w:r>
    </w:p>
    <w:p>
      <w:pPr>
        <w:spacing w:line="600" w:lineRule="exact"/>
        <w:ind w:firstLine="560"/>
        <w:rPr>
          <w:rFonts w:ascii="仿宋_GB2312" w:hAnsi="宋体" w:eastAsia="仿宋_GB2312"/>
          <w:sz w:val="32"/>
          <w:szCs w:val="32"/>
        </w:rPr>
      </w:pPr>
      <w:r>
        <w:rPr>
          <w:rFonts w:hint="eastAsia" w:ascii="仿宋_GB2312" w:hAnsi="宋体" w:eastAsia="仿宋_GB2312"/>
          <w:sz w:val="32"/>
          <w:szCs w:val="32"/>
        </w:rPr>
        <w:t>D．治疗某些炎症，西药的作用比中药差得多。</w:t>
      </w:r>
    </w:p>
    <w:p>
      <w:pPr>
        <w:spacing w:line="600" w:lineRule="exact"/>
        <w:ind w:firstLine="560"/>
        <w:rPr>
          <w:rFonts w:ascii="仿宋_GB2312" w:hAnsi="宋体" w:eastAsia="仿宋_GB2312"/>
          <w:sz w:val="32"/>
          <w:szCs w:val="32"/>
        </w:rPr>
      </w:pPr>
      <w:r>
        <w:rPr>
          <w:rFonts w:hint="eastAsia" w:ascii="仿宋_GB2312" w:hAnsi="宋体" w:eastAsia="仿宋_GB2312"/>
          <w:sz w:val="32"/>
          <w:szCs w:val="32"/>
        </w:rPr>
        <w:t>解答：通过阅读短文，比较四个选项，可以判断A是正确答案。</w:t>
      </w:r>
    </w:p>
    <w:p>
      <w:pPr>
        <w:tabs>
          <w:tab w:val="left" w:pos="3870"/>
        </w:tabs>
        <w:spacing w:line="600" w:lineRule="exact"/>
        <w:ind w:firstLine="643" w:firstLineChars="200"/>
        <w:rPr>
          <w:rFonts w:ascii="仿宋_GB2312" w:hAnsi="楷体_GB2312" w:eastAsia="仿宋_GB2312" w:cs="楷体_GB2312"/>
          <w:b/>
          <w:sz w:val="32"/>
          <w:szCs w:val="32"/>
        </w:rPr>
      </w:pPr>
      <w:r>
        <w:rPr>
          <w:rFonts w:hint="eastAsia" w:ascii="仿宋_GB2312" w:hAnsi="楷体_GB2312" w:eastAsia="仿宋_GB2312" w:cs="楷体_GB2312"/>
          <w:b/>
          <w:sz w:val="32"/>
          <w:szCs w:val="32"/>
        </w:rPr>
        <w:t>（四）判断推理</w:t>
      </w:r>
    </w:p>
    <w:p>
      <w:pPr>
        <w:spacing w:line="600" w:lineRule="exact"/>
        <w:ind w:firstLine="560"/>
        <w:rPr>
          <w:rFonts w:ascii="仿宋_GB2312" w:hAnsi="宋体" w:eastAsia="仿宋_GB2312"/>
          <w:sz w:val="32"/>
          <w:szCs w:val="32"/>
        </w:rPr>
      </w:pPr>
      <w:r>
        <w:rPr>
          <w:rFonts w:hint="eastAsia" w:ascii="仿宋_GB2312" w:hAnsi="宋体" w:eastAsia="仿宋_GB2312"/>
          <w:sz w:val="32"/>
          <w:szCs w:val="32"/>
        </w:rPr>
        <w:t>判断推理是考察报考者逻辑推理判断能力的一种测验形式，其题型一般有三种。</w:t>
      </w:r>
    </w:p>
    <w:p>
      <w:pPr>
        <w:tabs>
          <w:tab w:val="left" w:pos="3870"/>
        </w:tabs>
        <w:spacing w:line="600" w:lineRule="exact"/>
        <w:rPr>
          <w:rFonts w:ascii="仿宋_GB2312" w:hAnsi="宋体" w:eastAsia="仿宋_GB2312"/>
          <w:sz w:val="32"/>
          <w:szCs w:val="32"/>
        </w:rPr>
      </w:pPr>
      <w:r>
        <w:rPr>
          <w:rFonts w:hint="eastAsia" w:ascii="仿宋_GB2312" w:hAnsi="宋体" w:eastAsia="仿宋_GB2312"/>
          <w:sz w:val="32"/>
          <w:szCs w:val="32"/>
        </w:rPr>
        <w:t xml:space="preserve">    第一种题型：事件排序。每道题给出五个事件，每个事件是以简短语句表述的，接着给出表示事件的四种假定发生顺序的四个数字序列，请选择其中最合乎逻辑的一种事件顺序。</w:t>
      </w:r>
    </w:p>
    <w:p>
      <w:pPr>
        <w:tabs>
          <w:tab w:val="left" w:pos="3870"/>
        </w:tabs>
        <w:spacing w:line="600" w:lineRule="exact"/>
        <w:ind w:firstLine="560"/>
        <w:rPr>
          <w:rFonts w:ascii="仿宋_GB2312" w:hAnsi="宋体" w:eastAsia="仿宋_GB2312"/>
          <w:sz w:val="32"/>
          <w:szCs w:val="32"/>
        </w:rPr>
      </w:pPr>
      <w:r>
        <w:rPr>
          <w:rFonts w:hint="eastAsia" w:ascii="仿宋_GB2312" w:hAnsi="宋体" w:eastAsia="仿宋_GB2312"/>
          <w:sz w:val="32"/>
          <w:szCs w:val="32"/>
        </w:rPr>
        <w:t xml:space="preserve">例题： </w:t>
      </w:r>
    </w:p>
    <w:p>
      <w:pPr>
        <w:spacing w:line="600" w:lineRule="exact"/>
        <w:ind w:firstLine="555"/>
        <w:rPr>
          <w:rFonts w:ascii="仿宋_GB2312" w:hAnsi="宋体" w:eastAsia="仿宋_GB2312"/>
          <w:sz w:val="32"/>
          <w:szCs w:val="32"/>
        </w:rPr>
      </w:pPr>
      <w:r>
        <w:rPr>
          <w:rFonts w:hint="eastAsia" w:ascii="仿宋_GB2312" w:hAnsi="宋体" w:eastAsia="仿宋_GB2312"/>
          <w:sz w:val="32"/>
          <w:szCs w:val="32"/>
        </w:rPr>
        <w:t>（1）店主生气</w:t>
      </w:r>
      <w:r>
        <w:rPr>
          <w:rFonts w:hint="eastAsia" w:ascii="仿宋_GB2312" w:hAnsi="宋体" w:eastAsia="仿宋_GB2312"/>
          <w:sz w:val="32"/>
          <w:szCs w:val="32"/>
        </w:rPr>
        <w:tab/>
      </w:r>
      <w:r>
        <w:rPr>
          <w:rFonts w:hint="eastAsia" w:ascii="仿宋_GB2312" w:hAnsi="宋体" w:eastAsia="仿宋_GB2312"/>
          <w:sz w:val="32"/>
          <w:szCs w:val="32"/>
        </w:rPr>
        <w:t>（2）小明得分</w:t>
      </w:r>
      <w:r>
        <w:rPr>
          <w:rFonts w:hint="eastAsia" w:ascii="仿宋_GB2312" w:hAnsi="宋体" w:eastAsia="仿宋_GB2312"/>
          <w:sz w:val="32"/>
          <w:szCs w:val="32"/>
        </w:rPr>
        <w:tab/>
      </w:r>
      <w:r>
        <w:rPr>
          <w:rFonts w:hint="eastAsia" w:ascii="仿宋_GB2312" w:hAnsi="宋体" w:eastAsia="仿宋_GB2312"/>
          <w:sz w:val="32"/>
          <w:szCs w:val="32"/>
        </w:rPr>
        <w:t xml:space="preserve"> </w:t>
      </w:r>
      <w:r>
        <w:rPr>
          <w:rFonts w:hint="eastAsia" w:ascii="仿宋_GB2312" w:hAnsi="宋体" w:eastAsia="仿宋_GB2312"/>
          <w:sz w:val="32"/>
          <w:szCs w:val="32"/>
        </w:rPr>
        <w:tab/>
      </w:r>
      <w:r>
        <w:rPr>
          <w:rFonts w:hint="eastAsia" w:ascii="仿宋_GB2312" w:hAnsi="宋体" w:eastAsia="仿宋_GB2312"/>
          <w:sz w:val="32"/>
          <w:szCs w:val="32"/>
        </w:rPr>
        <w:t>（3）玻璃被打破</w:t>
      </w:r>
    </w:p>
    <w:p>
      <w:pPr>
        <w:spacing w:line="600" w:lineRule="exact"/>
        <w:ind w:firstLine="555"/>
        <w:rPr>
          <w:rFonts w:ascii="仿宋_GB2312" w:hAnsi="宋体" w:eastAsia="仿宋_GB2312"/>
          <w:sz w:val="32"/>
          <w:szCs w:val="32"/>
        </w:rPr>
      </w:pPr>
      <w:r>
        <w:rPr>
          <w:rFonts w:hint="eastAsia" w:ascii="仿宋_GB2312" w:hAnsi="宋体" w:eastAsia="仿宋_GB2312"/>
          <w:sz w:val="32"/>
          <w:szCs w:val="32"/>
        </w:rPr>
        <w:t>（4）孩子们玩棒球</w:t>
      </w:r>
      <w:r>
        <w:rPr>
          <w:rFonts w:hint="eastAsia" w:ascii="仿宋_GB2312" w:hAnsi="宋体" w:eastAsia="仿宋_GB2312"/>
          <w:sz w:val="32"/>
          <w:szCs w:val="32"/>
        </w:rPr>
        <w:tab/>
      </w:r>
      <w:r>
        <w:rPr>
          <w:rFonts w:hint="eastAsia" w:ascii="仿宋_GB2312" w:hAnsi="宋体" w:eastAsia="仿宋_GB2312"/>
          <w:sz w:val="32"/>
          <w:szCs w:val="32"/>
        </w:rPr>
        <w:tab/>
      </w:r>
      <w:r>
        <w:rPr>
          <w:rFonts w:hint="eastAsia" w:ascii="仿宋_GB2312" w:hAnsi="宋体" w:eastAsia="仿宋_GB2312"/>
          <w:sz w:val="32"/>
          <w:szCs w:val="32"/>
        </w:rPr>
        <w:t>（5）孩子们四处奔逃</w:t>
      </w:r>
    </w:p>
    <w:p>
      <w:pPr>
        <w:spacing w:line="600" w:lineRule="exact"/>
        <w:ind w:firstLine="555"/>
        <w:rPr>
          <w:rFonts w:ascii="仿宋_GB2312" w:hAnsi="宋体" w:eastAsia="仿宋_GB2312"/>
          <w:sz w:val="32"/>
          <w:szCs w:val="32"/>
        </w:rPr>
      </w:pPr>
      <w:r>
        <w:rPr>
          <w:rFonts w:hint="eastAsia" w:ascii="仿宋_GB2312" w:hAnsi="宋体" w:eastAsia="仿宋_GB2312"/>
          <w:sz w:val="32"/>
          <w:szCs w:val="32"/>
        </w:rPr>
        <w:t>A．（1）（2）（3）（4）（5）</w:t>
      </w:r>
      <w:r>
        <w:rPr>
          <w:rFonts w:hint="eastAsia" w:ascii="仿宋_GB2312" w:hAnsi="宋体" w:eastAsia="仿宋_GB2312"/>
          <w:sz w:val="32"/>
          <w:szCs w:val="32"/>
        </w:rPr>
        <w:tab/>
      </w:r>
      <w:r>
        <w:rPr>
          <w:rFonts w:hint="eastAsia" w:ascii="仿宋_GB2312" w:hAnsi="宋体" w:eastAsia="仿宋_GB2312"/>
          <w:sz w:val="32"/>
          <w:szCs w:val="32"/>
        </w:rPr>
        <w:tab/>
      </w:r>
      <w:r>
        <w:rPr>
          <w:rFonts w:hint="eastAsia" w:ascii="仿宋_GB2312" w:hAnsi="宋体" w:eastAsia="仿宋_GB2312"/>
          <w:sz w:val="32"/>
          <w:szCs w:val="32"/>
        </w:rPr>
        <w:tab/>
      </w:r>
      <w:r>
        <w:rPr>
          <w:rFonts w:hint="eastAsia" w:ascii="仿宋_GB2312" w:hAnsi="宋体" w:eastAsia="仿宋_GB2312"/>
          <w:sz w:val="32"/>
          <w:szCs w:val="32"/>
        </w:rPr>
        <w:tab/>
      </w:r>
      <w:r>
        <w:rPr>
          <w:rFonts w:hint="eastAsia" w:ascii="仿宋_GB2312" w:hAnsi="宋体" w:eastAsia="仿宋_GB2312"/>
          <w:sz w:val="32"/>
          <w:szCs w:val="32"/>
        </w:rPr>
        <w:tab/>
      </w:r>
    </w:p>
    <w:p>
      <w:pPr>
        <w:spacing w:line="600" w:lineRule="exact"/>
        <w:ind w:firstLine="555"/>
        <w:rPr>
          <w:rFonts w:ascii="仿宋_GB2312" w:hAnsi="宋体" w:eastAsia="仿宋_GB2312"/>
          <w:sz w:val="32"/>
          <w:szCs w:val="32"/>
        </w:rPr>
      </w:pPr>
      <w:r>
        <w:rPr>
          <w:rFonts w:hint="eastAsia" w:ascii="仿宋_GB2312" w:hAnsi="宋体" w:eastAsia="仿宋_GB2312"/>
          <w:sz w:val="32"/>
          <w:szCs w:val="32"/>
        </w:rPr>
        <w:t>B．（5）（2）（4）（3）（1）</w:t>
      </w:r>
    </w:p>
    <w:p>
      <w:pPr>
        <w:spacing w:line="600" w:lineRule="exact"/>
        <w:ind w:firstLine="555"/>
        <w:rPr>
          <w:rFonts w:ascii="仿宋_GB2312" w:hAnsi="宋体" w:eastAsia="仿宋_GB2312"/>
          <w:sz w:val="32"/>
          <w:szCs w:val="32"/>
        </w:rPr>
      </w:pPr>
      <w:r>
        <w:rPr>
          <w:rFonts w:hint="eastAsia" w:ascii="仿宋_GB2312" w:hAnsi="宋体" w:eastAsia="仿宋_GB2312"/>
          <w:sz w:val="32"/>
          <w:szCs w:val="32"/>
        </w:rPr>
        <w:t>C．（4）（2）（3）（1）（5）</w:t>
      </w:r>
      <w:r>
        <w:rPr>
          <w:rFonts w:hint="eastAsia" w:ascii="仿宋_GB2312" w:hAnsi="宋体" w:eastAsia="仿宋_GB2312"/>
          <w:sz w:val="32"/>
          <w:szCs w:val="32"/>
        </w:rPr>
        <w:tab/>
      </w:r>
      <w:r>
        <w:rPr>
          <w:rFonts w:hint="eastAsia" w:ascii="仿宋_GB2312" w:hAnsi="宋体" w:eastAsia="仿宋_GB2312"/>
          <w:sz w:val="32"/>
          <w:szCs w:val="32"/>
        </w:rPr>
        <w:tab/>
      </w:r>
      <w:r>
        <w:rPr>
          <w:rFonts w:hint="eastAsia" w:ascii="仿宋_GB2312" w:hAnsi="宋体" w:eastAsia="仿宋_GB2312"/>
          <w:sz w:val="32"/>
          <w:szCs w:val="32"/>
        </w:rPr>
        <w:tab/>
      </w:r>
      <w:r>
        <w:rPr>
          <w:rFonts w:hint="eastAsia" w:ascii="仿宋_GB2312" w:hAnsi="宋体" w:eastAsia="仿宋_GB2312"/>
          <w:sz w:val="32"/>
          <w:szCs w:val="32"/>
        </w:rPr>
        <w:tab/>
      </w:r>
      <w:r>
        <w:rPr>
          <w:rFonts w:hint="eastAsia" w:ascii="仿宋_GB2312" w:hAnsi="宋体" w:eastAsia="仿宋_GB2312"/>
          <w:sz w:val="32"/>
          <w:szCs w:val="32"/>
        </w:rPr>
        <w:tab/>
      </w:r>
    </w:p>
    <w:p>
      <w:pPr>
        <w:spacing w:line="600" w:lineRule="exact"/>
        <w:ind w:firstLine="555"/>
        <w:rPr>
          <w:rFonts w:ascii="仿宋_GB2312" w:hAnsi="宋体" w:eastAsia="仿宋_GB2312"/>
          <w:sz w:val="32"/>
          <w:szCs w:val="32"/>
        </w:rPr>
      </w:pPr>
      <w:r>
        <w:rPr>
          <w:rFonts w:hint="eastAsia" w:ascii="仿宋_GB2312" w:hAnsi="宋体" w:eastAsia="仿宋_GB2312"/>
          <w:sz w:val="32"/>
          <w:szCs w:val="32"/>
        </w:rPr>
        <w:t>D．（3）（1）（2）（5）（4）</w:t>
      </w:r>
    </w:p>
    <w:p>
      <w:pPr>
        <w:spacing w:line="600" w:lineRule="exact"/>
        <w:ind w:firstLine="555"/>
        <w:rPr>
          <w:rFonts w:ascii="仿宋_GB2312" w:hAnsi="宋体" w:eastAsia="仿宋_GB2312"/>
          <w:sz w:val="32"/>
          <w:szCs w:val="32"/>
        </w:rPr>
      </w:pPr>
      <w:r>
        <w:rPr>
          <w:rFonts w:hint="eastAsia" w:ascii="仿宋_GB2312" w:hAnsi="宋体" w:eastAsia="仿宋_GB2312"/>
          <w:sz w:val="32"/>
          <w:szCs w:val="32"/>
        </w:rPr>
        <w:t>解答：从五个事件来看，主要说明的是孩子们玩棒球把店玻璃打碎这一件事。按照这一事件发展的逻辑顺序应该是先交待背景（4）孩子们玩棒球→（2）小明得分→（3）玻璃被打破→（1）店主生气→（5）孩子们四处奔逃。这一顺序相对于其他顺序而言是最合理的。所以答案为C。</w:t>
      </w:r>
    </w:p>
    <w:p>
      <w:pPr>
        <w:spacing w:line="600" w:lineRule="exact"/>
        <w:ind w:firstLine="560"/>
        <w:rPr>
          <w:rFonts w:ascii="仿宋_GB2312" w:hAnsi="宋体" w:eastAsia="仿宋_GB2312"/>
          <w:sz w:val="32"/>
          <w:szCs w:val="32"/>
        </w:rPr>
      </w:pPr>
      <w:r>
        <w:rPr>
          <w:rFonts w:hint="eastAsia" w:ascii="仿宋_GB2312" w:hAnsi="宋体" w:eastAsia="仿宋_GB2312"/>
          <w:sz w:val="32"/>
          <w:szCs w:val="32"/>
        </w:rPr>
        <w:t>第二种题型：图形推理。要求报考者从四个备选答案中选择最符合规律的一个，替代题干中的问号，使该组图形呈现出与前一组图形一定的规律性。</w:t>
      </w:r>
    </w:p>
    <w:p>
      <w:pPr>
        <w:spacing w:line="600" w:lineRule="exact"/>
        <w:rPr>
          <w:rFonts w:ascii="仿宋_GB2312" w:hAnsi="宋体" w:eastAsia="仿宋_GB2312"/>
          <w:sz w:val="32"/>
          <w:szCs w:val="32"/>
        </w:rPr>
      </w:pPr>
      <w:r>
        <w:rPr>
          <w:rFonts w:hint="eastAsia" w:ascii="仿宋_GB2312" w:hAnsi="宋体" w:eastAsia="仿宋_GB2312"/>
          <w:sz w:val="32"/>
          <w:szCs w:val="32"/>
        </w:rPr>
        <w:t xml:space="preserve">     例题：</w:t>
      </w:r>
    </w:p>
    <w:p>
      <w:pPr>
        <w:tabs>
          <w:tab w:val="left" w:pos="3780"/>
        </w:tabs>
        <w:spacing w:line="600" w:lineRule="exact"/>
        <w:ind w:firstLine="3680" w:firstLineChars="1150"/>
        <w:rPr>
          <w:rFonts w:hint="eastAsia" w:ascii="仿宋_GB2312" w:hAnsi="宋体" w:eastAsia="仿宋_GB2312"/>
          <w:sz w:val="32"/>
          <w:szCs w:val="32"/>
        </w:rPr>
      </w:pPr>
    </w:p>
    <w:p>
      <w:pPr>
        <w:tabs>
          <w:tab w:val="left" w:pos="3780"/>
        </w:tabs>
        <w:spacing w:line="600" w:lineRule="exact"/>
        <w:ind w:firstLine="3680" w:firstLineChars="1150"/>
        <w:rPr>
          <w:rFonts w:ascii="仿宋_GB2312" w:hAnsi="宋体" w:eastAsia="仿宋_GB2312"/>
          <w:sz w:val="32"/>
          <w:szCs w:val="32"/>
        </w:rPr>
      </w:pPr>
      <w:r>
        <w:rPr>
          <w:rFonts w:ascii="仿宋_GB2312" w:eastAsia="仿宋_GB2312"/>
          <w:sz w:val="32"/>
          <w:szCs w:val="32"/>
        </w:rPr>
        <w:pict>
          <v:group id="组合 1" o:spid="_x0000_s4098" o:spt="203" style="position:absolute;left:0pt;margin-left:11.25pt;margin-top:0.35pt;height:44.35pt;width:360pt;z-index:251660288;mso-width-relative:page;mso-height-relative:page;" coordorigin="1314,4370" coordsize="7200,8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">
            <o:lock v:ext="edit"/>
            <v:line id="Line 3" o:spid="_x0000_s4099" o:spt="20" style="position:absolute;left:3114;top:4370;height:780;width:0;"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2JR8QAAADaAAAADwAAAGRycy9kb3ducmV2LnhtbESPQWvCQBSE74L/YXlCb7rRQijRVUQp&#10;aA+lWkGPz+wziWbfht1tkv77bqHQ4zAz3zCLVW9q0ZLzlWUF00kCgji3uuJCwenzdfwCwgdkjbVl&#10;UvBNHlbL4WCBmbYdH6g9hkJECPsMFZQhNJmUPi/JoJ/Yhjh6N+sMhihdIbXDLsJNLWdJkkqDFceF&#10;EhvalJQ/jl9Gwfv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lHxAAAANoAAAAPAAAAAAAAAAAA&#10;AAAAAKECAABkcnMvZG93bnJldi54bWxQSwUGAAAAAAQABAD5AAAAkgMAAAAA&#10;">
              <v:path arrowok="t"/>
              <v:fill focussize="0,0"/>
              <v:stroke/>
              <v:imagedata o:title=""/>
              <o:lock v:ext="edit"/>
            </v:line>
            <v:line id="Line 4" o:spid="_x0000_s4100" o:spt="20" style="position:absolute;left:1314;top:4370;height:780;width:0;"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path arrowok="t"/>
              <v:fill focussize="0,0"/>
              <v:stroke/>
              <v:imagedata o:title=""/>
              <o:lock v:ext="edit"/>
            </v:line>
            <v:line id="Line 5" o:spid="_x0000_s4101" o:spt="20" style="position:absolute;left:1321;top:5147;height:0;width:1800;"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i0qMUAAADaAAAADwAAAGRycy9kb3ducmV2LnhtbESPT2vCQBTE74V+h+UJvdWNbQk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li0qMUAAADaAAAADwAAAAAAAAAA&#10;AAAAAAChAgAAZHJzL2Rvd25yZXYueG1sUEsFBgAAAAAEAAQA+QAAAJMDAAAAAA==&#10;">
              <v:path arrowok="t"/>
              <v:fill focussize="0,0"/>
              <v:stroke/>
              <v:imagedata o:title=""/>
              <o:lock v:ext="edit"/>
            </v:line>
            <v:group id="Group 6" o:spid="_x0000_s4102" o:spt="203" style="position:absolute;left:1314;top:4370;height:624;width:1800;" coordorigin="1980,1596" coordsize="1800,6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o:lock v:ext="edit"/>
              <v:line id="Line 7" o:spid="_x0000_s4103" o:spt="20" style="position:absolute;left:1980;top:1596;height:0;width:1800;"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path arrowok="t"/>
                <v:fill focussize="0,0"/>
                <v:stroke/>
                <v:imagedata o:title=""/>
                <o:lock v:ext="edit"/>
              </v:line>
              <v:shape id="Freeform 8" o:spid="_x0000_s4104" style="position:absolute;left:1980;top:1908;height:156;width:360;" filled="f" coordsize="360,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C8EcUA&#10;AADaAAAADwAAAGRycy9kb3ducmV2LnhtbESPT2vCQBTE70K/w/IKvYhuVKiSuhERCoXiof7BHB/Z&#10;12xi9m2a3cb023cLBY/DzPyGWW8G24ieOl85VjCbJiCIC6crLhWcjq+TFQgfkDU2jknBD3nYZA+j&#10;Naba3fiD+kMoRYSwT1GBCaFNpfSFIYt+6lri6H26zmKIsiul7vAW4baR8yR5lhYrjgsGW9oZKq6H&#10;b6ug3l/6/Gux7Y/j5t3O67NDc82Venocti8gAg3hHv5vv2kFS/i7Em+Az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QLwRxQAAANoAAAAPAAAAAAAAAAAAAAAAAJgCAABkcnMv&#10;ZG93bnJldi54bWxQSwUGAAAAAAQABAD1AAAAigMAAAAA&#10;" path="m0,156c60,78,120,0,180,0c240,0,330,130,360,156e">
                <v:path arrowok="t" o:connecttype="custom" o:connectlocs="0,156;180,0;360,156" o:connectangles="0,0,0"/>
                <v:fill on="f" focussize="0,0"/>
                <v:stroke/>
                <v:imagedata o:title=""/>
                <o:lock v:ext="edit"/>
              </v:shape>
              <v:group id="Group 9" o:spid="_x0000_s4105" o:spt="203" style="position:absolute;left:2520;top:1752;height:312;width:540;" coordorigin="4860,1908" coordsize="540,3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o:lock v:ext="edit"/>
                <v:shape id="Freeform 10" o:spid="_x0000_s4106" style="position:absolute;left:4860;top:1908;height:156;width:540;" filled="f" coordsize="360,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ON+MUA&#10;AADaAAAADwAAAGRycy9kb3ducmV2LnhtbESPT2vCQBTE70K/w/IKvYhuVCiauhERCoXiof7BHB/Z&#10;12xi9m2a3cb023cLBY/DzPyGWW8G24ieOl85VjCbJiCIC6crLhWcjq+TJQgfkDU2jknBD3nYZA+j&#10;Naba3fiD+kMoRYSwT1GBCaFNpfSFIYt+6lri6H26zmKIsiul7vAW4baR8yR5lhYrjgsGW9oZKq6H&#10;b6ug3l/6/Gux7Y/j5t3O67NDc82Venocti8gAg3hHv5vv2kFK/i7Em+Az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k434xQAAANoAAAAPAAAAAAAAAAAAAAAAAJgCAABkcnMv&#10;ZG93bnJldi54bWxQSwUGAAAAAAQABAD1AAAAigMAAAAA&#10;" path="m0,156c60,78,120,0,180,0c240,0,330,130,360,156e">
                  <v:path arrowok="t" o:connecttype="custom" o:connectlocs="0,156;270,0;540,156" o:connectangles="0,0,0"/>
                  <v:fill on="f" focussize="0,0"/>
                  <v:stroke/>
                  <v:imagedata o:title=""/>
                  <o:lock v:ext="edit"/>
                </v:shape>
                <v:shape id="Freeform 11" o:spid="_x0000_s4107" style="position:absolute;left:4860;top:2064;height:156;width:540;" filled="f" coordsize="360,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IRfMUA&#10;AADbAAAADwAAAGRycy9kb3ducmV2LnhtbESPT2vCQBDF74V+h2UKXopuaqFI6ioiFATpof5Bj0N2&#10;mo1mZ2N2jem3dw5CbzO8N+/9Zjrvfa06amMV2MDbKANFXARbcWlgt/0aTkDFhGyxDkwG/ijCfPb8&#10;NMXchhv/ULdJpZIQjjkacCk1udaxcOQxjkJDLNpvaD0mWdtS2xZvEu5rPc6yD+2xYmlw2NDSUXHe&#10;XL2B0/ehO17eF932tV778Wkf0J2Pxgxe+sUnqER9+jc/rldW8IVefpEB9O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AhF8xQAAANsAAAAPAAAAAAAAAAAAAAAAAJgCAABkcnMv&#10;ZG93bnJldi54bWxQSwUGAAAAAAQABAD1AAAAigMAAAAA&#10;" path="m0,156c60,78,120,0,180,0c240,0,330,130,360,156e">
                  <v:path arrowok="t" o:connecttype="custom" o:connectlocs="0,156;270,0;540,156" o:connectangles="0,0,0"/>
                  <v:fill on="f" focussize="0,0"/>
                  <v:stroke/>
                  <v:imagedata o:title=""/>
                  <o:lock v:ext="edit"/>
                </v:shape>
              </v:group>
              <v:group id="Group 12" o:spid="_x0000_s4108" o:spt="203" style="position:absolute;left:3240;top:1752;height:468;width:540;" coordorigin="4500,1908" coordsize="540,4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o:lock v:ext="edit"/>
                <v:group id="Group 13" o:spid="_x0000_s4109" o:spt="203" style="position:absolute;left:4500;top:1908;height:312;width:540;" coordorigin="4860,1908" coordsize="540,3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o:lock v:ext="edit"/>
                  <v:shape id="Freeform 14" o:spid="_x0000_s4110" style="position:absolute;left:4860;top:1908;height:156;width:540;" filled="f" coordsize="360,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CPC8EA&#10;AADbAAAADwAAAGRycy9kb3ducmV2LnhtbERPS4vCMBC+C/6HMIKXRVMVFqlGEUEQZA/rAz0OzdhU&#10;m0ltYu3++83Cgrf5+J4zX7a2FA3VvnCsYDRMQBBnThecKzgeNoMpCB+QNZaOScEPeVguup05ptq9&#10;+JuafchFDGGfogITQpVK6TNDFv3QVcSRu7raYoiwzqWu8RXDbSnHSfIpLRYcGwxWtDaU3fdPq+D2&#10;dW4uj8mqOXyUOzu+nRya+0Wpfq9dzUAEasNb/O/e6jh/An+/xAPk4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DQjwvBAAAA2wAAAA8AAAAAAAAAAAAAAAAAmAIAAGRycy9kb3du&#10;cmV2LnhtbFBLBQYAAAAABAAEAPUAAACGAwAAAAA=&#10;" path="m0,156c60,78,120,0,180,0c240,0,330,130,360,156e">
                    <v:path arrowok="t" o:connecttype="custom" o:connectlocs="0,156;270,0;540,156" o:connectangles="0,0,0"/>
                    <v:fill on="f" focussize="0,0"/>
                    <v:stroke/>
                    <v:imagedata o:title=""/>
                    <o:lock v:ext="edit"/>
                  </v:shape>
                  <v:shape id="Freeform 15" o:spid="_x0000_s4111" style="position:absolute;left:4860;top:2064;height:156;width:540;" filled="f" coordsize="360,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kXf8MA&#10;AADbAAAADwAAAGRycy9kb3ducmV2LnhtbERPS2vCQBC+C/0PyxR6Ed2oRSR1IyIUCsVDfWCOQ3aa&#10;TczOptltTP99t1DwNh/fc9abwTaip85XjhXMpgkI4sLpiksFp+PrZAXCB2SNjWNS8EMeNtnDaI2p&#10;djf+oP4QShFD2KeowITQplL6wpBFP3UtceQ+XWcxRNiVUnd4i+G2kfMkWUqLFccGgy3tDBXXw7dV&#10;UO8vff612PbHcfNu5/XZobnmSj09DtsXEIGGcBf/u990nP8Mf7/EA2T2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zkXf8MAAADbAAAADwAAAAAAAAAAAAAAAACYAgAAZHJzL2Rv&#10;d25yZXYueG1sUEsFBgAAAAAEAAQA9QAAAIgDAAAAAA==&#10;" path="m0,156c60,78,120,0,180,0c240,0,330,130,360,156e">
                    <v:path arrowok="t" o:connecttype="custom" o:connectlocs="0,156;270,0;540,156" o:connectangles="0,0,0"/>
                    <v:fill on="f" focussize="0,0"/>
                    <v:stroke/>
                    <v:imagedata o:title=""/>
                    <o:lock v:ext="edit"/>
                  </v:shape>
                </v:group>
                <v:shape id="Freeform 16" o:spid="_x0000_s4112" style="position:absolute;left:4500;top:2220;height:156;width:540;" filled="f" coordsize="360,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Wy5MMA&#10;AADbAAAADwAAAGRycy9kb3ducmV2LnhtbERPS2vCQBC+C/0PyxR6Ed2oVCR1IyIUCsVDfWCOQ3aa&#10;TczOptltTP99t1DwNh/fc9abwTaip85XjhXMpgkI4sLpiksFp+PrZAXCB2SNjWNS8EMeNtnDaI2p&#10;djf+oP4QShFD2KeowITQplL6wpBFP3UtceQ+XWcxRNiVUnd4i+G2kfMkWUqLFccGgy3tDBXXw7dV&#10;UO8vff612PbHcfNu5/XZobnmSj09DtsXEIGGcBf/u990nP8Mf7/EA2T2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HWy5MMAAADbAAAADwAAAAAAAAAAAAAAAACYAgAAZHJzL2Rv&#10;d25yZXYueG1sUEsFBgAAAAAEAAQA9QAAAIgDAAAAAA==&#10;" path="m0,156c60,78,120,0,180,0c240,0,330,130,360,156e">
                  <v:path arrowok="t" o:connecttype="custom" o:connectlocs="0,156;270,0;540,156" o:connectangles="0,0,0"/>
                  <v:fill on="f" focussize="0,0"/>
                  <v:stroke/>
                  <v:imagedata o:title=""/>
                  <o:lock v:ext="edit"/>
                </v:shape>
              </v:group>
            </v:group>
            <v:line id="Line 17" o:spid="_x0000_s4113" o:spt="20" style="position:absolute;left:5094;top:4370;height:0;width:180;"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v:path arrowok="t"/>
              <v:fill focussize="0,0"/>
              <v:stroke/>
              <v:imagedata o:title=""/>
              <o:lock v:ext="edit"/>
            </v:line>
            <v:line id="Line 18" o:spid="_x0000_s4114" o:spt="20" style="position:absolute;left:7240;top:5243;height:1;width:7;rotation:-5561622f;"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rm8AAAADbAAAADwAAAGRycy9kb3ducmV2LnhtbERPS4vCMBC+C/sfwix403RlUekaRVZc&#10;Ch58suehGdtiMylNjPXfG0HwNh/fc2aLztQiUOsqywq+hgkI4tzqigsFp+N6MAXhPLLG2jIpuJOD&#10;xfyjN8NU2xvvKRx8IWIIuxQVlN43qZQuL8mgG9qGOHJn2xr0EbaF1C3eYrip5ShJxtJgxbGhxIZ+&#10;S8ovh6tREDbbXRWS7Lwzf+Nw3E7t/yr7Vqr/2S1/QHjq/Fv8cmc6zp/A85d4gJw/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xvq5vAAAAA2wAAAA8AAAAAAAAAAAAAAAAA&#10;oQIAAGRycy9kb3ducmV2LnhtbFBLBQYAAAAABAAEAPkAAACOAwAAAAA=&#10;">
              <v:path arrowok="t"/>
              <v:fill focussize="0,0"/>
              <v:stroke dashstyle="dash"/>
              <v:imagedata o:title=""/>
              <o:lock v:ext="edit"/>
            </v:line>
            <v:line id="Line 19" o:spid="_x0000_s4115" o:spt="20" style="position:absolute;left:7254;top:4370;height:0;width:180;"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cHjsYAAADbAAAADwAAAGRycy9kb3ducmV2LnhtbESPQUvDQBCF74L/YRmhN7vRQiix21IU&#10;oe2h2CrocZodk2h2Nuxuk/TfO4eCtxnem/e+WaxG16qeQmw8G3iYZqCIS28brgx8vL/ez0HFhGyx&#10;9UwGLhRhtby9WWBh/cAH6o+pUhLCsUADdUpdoXUsa3IYp74jFu3bB4dJ1lBpG3CQcNfqxyzLtcOG&#10;paHGjp5rKn+PZ2dgP3vL+/V2txk/t/mpfDmcvn6GYMzkblw/gUo0pn/z9XpjBV9g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XB47GAAAA2wAAAA8AAAAAAAAA&#10;AAAAAAAAoQIAAGRycy9kb3ducmV2LnhtbFBLBQYAAAAABAAEAPkAAACUAwAAAAA=&#10;">
              <v:path arrowok="t"/>
              <v:fill focussize="0,0"/>
              <v:stroke/>
              <v:imagedata o:title=""/>
              <o:lock v:ext="edit"/>
            </v:line>
            <v:line id="Line 20" o:spid="_x0000_s4116" o:spt="20" style="position:absolute;left:7434;top:4370;height:0;width:540;"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uiFcQAAADbAAAADwAAAGRycy9kb3ducmV2LnhtbERPS2vCQBC+F/oflhF6qxtbCDW6irQU&#10;1EOpD9DjmB2T2Oxs2F2T9N+7QqG3+fieM533phYtOV9ZVjAaJiCIc6srLhTsd5/PbyB8QNZYWyYF&#10;v+RhPnt8mGKmbccbarehEDGEfYYKyhCaTEqfl2TQD21DHLmzdQZDhK6Q2mEXw00tX5IklQYrjg0l&#10;NvReUv6zvRoFX6/fabtYrZf9YZWe8o/N6XjpnFJPg34xARGoD//iP/dSx/lj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6IVxAAAANsAAAAPAAAAAAAAAAAA&#10;AAAAAKECAABkcnMvZG93bnJldi54bWxQSwUGAAAAAAQABAD5AAAAkgMAAAAA&#10;">
              <v:path arrowok="t"/>
              <v:fill focussize="0,0"/>
              <v:stroke/>
              <v:imagedata o:title=""/>
              <o:lock v:ext="edit"/>
            </v:line>
            <v:group id="Group 21" o:spid="_x0000_s4117" o:spt="203" style="position:absolute;left:5634;top:4370;height:780;width:2880;" coordorigin="6300,13547" coordsize="2880,7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o:lock v:ext="edit"/>
              <v:line id="Line 22" o:spid="_x0000_s4118" o:spt="20" style="position:absolute;left:7920;top:14327;height:0;width:180;"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FkrsYAAADbAAAADwAAAGRycy9kb3ducmV2LnhtbESPT2vCQBTE7wW/w/IKvdWNFoKkriKV&#10;gvZQ6h+ox2f2mUSzb8PuNonf3i0IHoeZ+Q0znfemFi05X1lWMBomIIhzqysuFOx3n68TED4ga6wt&#10;k4IreZjPBk9TzLTteEPtNhQiQthnqKAMocmk9HlJBv3QNsTRO1lnMETpCqkddhFuajlOklQarDgu&#10;lNjQR0n5ZftnFHy//aTtYv216n/X6TFfbo6Hc+eUennuF+8gAvXhEb63V1rBeAT/X+IPkL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oBZK7GAAAA2wAAAA8AAAAAAAAA&#10;AAAAAAAAoQIAAGRycy9kb3ducmV2LnhtbFBLBQYAAAAABAAEAPkAAACUAwAAAAA=&#10;">
                <v:path arrowok="t"/>
                <v:fill focussize="0,0"/>
                <v:stroke/>
                <v:imagedata o:title=""/>
                <o:lock v:ext="edit"/>
              </v:line>
              <v:line id="Line 23" o:spid="_x0000_s4119" o:spt="20" style="position:absolute;left:8100;top:14327;height:0;width:540;"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path arrowok="t"/>
                <v:fill focussize="0,0"/>
                <v:stroke/>
                <v:imagedata o:title=""/>
                <o:lock v:ext="edit"/>
              </v:line>
              <v:group id="Group 24" o:spid="_x0000_s4120" o:spt="203" style="position:absolute;left:6300;top:13547;height:780;width:2880;" coordorigin="6300,13547" coordsize="2880,7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o:lock v:ext="edit"/>
                <v:line id="Line 25" o:spid="_x0000_s4121" o:spt="20" style="position:absolute;left:6300;top:13547;height:0;width:1620;"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bHNsYAAADbAAAADwAAAGRycy9kb3ducmV2LnhtbESPQWvCQBSE7wX/w/IEb3VTLaF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p2xzbGAAAA2wAAAA8AAAAAAAAA&#10;AAAAAAAAoQIAAGRycy9kb3ducmV2LnhtbFBLBQYAAAAABAAEAPkAAACUAwAAAAA=&#10;">
                  <v:path arrowok="t"/>
                  <v:fill focussize="0,0"/>
                  <v:stroke/>
                  <v:imagedata o:title=""/>
                  <o:lock v:ext="edit"/>
                </v:line>
                <v:line id="Line 26" o:spid="_x0000_s4122" o:spt="20" style="position:absolute;left:6300;top:13547;height:780;width:0;"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pircYAAADbAAAADwAAAGRycy9kb3ducmV2LnhtbESPQWvCQBSE7wX/w/IEb3VTpaF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U6Yq3GAAAA2wAAAA8AAAAAAAAA&#10;AAAAAAAAoQIAAGRycy9kb3ducmV2LnhtbFBLBQYAAAAABAAEAPkAAACUAwAAAAA=&#10;">
                  <v:path arrowok="t"/>
                  <v:fill focussize="0,0"/>
                  <v:stroke/>
                  <v:imagedata o:title=""/>
                  <o:lock v:ext="edit"/>
                </v:line>
                <v:line id="Line 27" o:spid="_x0000_s4123" o:spt="20" style="position:absolute;left:6300;top:14327;height:0;width:1620;"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j82sUAAADbAAAADwAAAGRycy9kb3ducmV2LnhtbESPQWvCQBSE74L/YXlCb7rRQijRVUQp&#10;aA+lWkGPz+wziWbfht1tkv77bqHQ4zAz3zCLVW9q0ZLzlWUF00kCgji3uuJCwenzdfwCwgdkjbVl&#10;UvBNHlbL4WCBmbYdH6g9hkJECPsMFZQhNJmUPi/JoJ/Yhjh6N+sMhihdIbXDLsJNLWdJkkqDFceF&#10;EhvalJQ/jl9Gwfvz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ej82sUAAADbAAAADwAAAAAAAAAA&#10;AAAAAAChAgAAZHJzL2Rvd25yZXYueG1sUEsFBgAAAAAEAAQA+QAAAJMDAAAAAA==&#10;">
                  <v:path arrowok="t"/>
                  <v:fill focussize="0,0"/>
                  <v:stroke/>
                  <v:imagedata o:title=""/>
                  <o:lock v:ext="edit"/>
                </v:line>
                <v:line id="Line 28" o:spid="_x0000_s4124" o:spt="20" style="position:absolute;left:9180;top:13547;height:780;width:0;"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ZQcYAAADbAAAADwAAAGRycy9kb3ducmV2LnhtbESPQWvCQBSE7wX/w/IEb3VThbR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qkWUHGAAAA2wAAAA8AAAAAAAAA&#10;AAAAAAAAoQIAAGRycy9kb3ducmV2LnhtbFBLBQYAAAAABAAEAPkAAACUAwAAAAA=&#10;">
                  <v:path arrowok="t"/>
                  <v:fill focussize="0,0"/>
                  <v:stroke/>
                  <v:imagedata o:title=""/>
                  <o:lock v:ext="edit"/>
                </v:line>
                <v:group id="Group 29" o:spid="_x0000_s4125" o:spt="203" style="position:absolute;left:6480;top:13703;height:468;width:360;" coordorigin="4320,1752" coordsize="360,4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o:lock v:ext="edit"/>
                  <v:line id="Line 30" o:spid="_x0000_s4126" o:spt="20" style="position:absolute;left:4320;top:1752;height:468;width:0;"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TdScUAAADbAAAADwAAAGRycy9kb3ducmV2LnhtbESPQWvCQBSE7wX/w/KEXkQ3DSJtdBWR&#10;loqnuhXs8TX7TILZtyG7jdFf3xUKPQ4z8w2zWPW2Fh21vnKs4GmSgCDOnam4UHD4fBs/g/AB2WDt&#10;mBRcycNqOXhYYGbchffU6VCICGGfoYIyhCaT0uclWfQT1xBH7+RaiyHKtpCmxUuE21qmSTKTFiuO&#10;CyU2tCkpP+sfq0DL7+PrbbSj90M/0vr0gfnXdKbU47Bfz0EE6sN/+K+9NQrSF7h/iT9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DTdScUAAADbAAAADwAAAAAAAAAA&#10;AAAAAAChAgAAZHJzL2Rvd25yZXYueG1sUEsFBgAAAAAEAAQA+QAAAJMDAAAAAA==&#10;">
                    <v:path arrowok="t"/>
                    <v:fill focussize="0,0"/>
                    <v:stroke dashstyle="1 1" endcap="round"/>
                    <v:imagedata o:title=""/>
                    <o:lock v:ext="edit"/>
                  </v:line>
                  <v:line id="Line 31" o:spid="_x0000_s4127" o:spt="20" style="position:absolute;left:4320;top:2220;height:0;width:360;"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fiCcIAAADbAAAADwAAAGRycy9kb3ducmV2LnhtbERPy2oCMRTdF/yHcAvdSM1Yi5SpGRFR&#10;lK40DrTL28mdB53cDJOo0359sxBcHs57sRxsKy7U+8axgukkAUFcONNwpSA/bZ/fQPiAbLB1TAp+&#10;ycMyGz0sMDXuyke66FCJGMI+RQV1CF0qpS9qsugnriOOXOl6iyHCvpKmx2sMt618SZK5tNhwbKix&#10;o3VNxY8+WwVafn9u/sYftMuHsdblAYuv17lST4/D6h1EoCHcxTf33iiYxfXxS/wBMvs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NfiCcIAAADbAAAADwAAAAAAAAAAAAAA&#10;AAChAgAAZHJzL2Rvd25yZXYueG1sUEsFBgAAAAAEAAQA+QAAAJADAAAAAA==&#10;">
                    <v:path arrowok="t"/>
                    <v:fill focussize="0,0"/>
                    <v:stroke dashstyle="1 1" endcap="round"/>
                    <v:imagedata o:title=""/>
                    <o:lock v:ext="edit"/>
                  </v:line>
                </v:group>
                <v:group id="Group 32" o:spid="_x0000_s4128" o:spt="203" style="position:absolute;left:7020;top:13703;height:468;width:360;" coordorigin="4320,1752" coordsize="360,4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o:lock v:ext="edit"/>
                  <v:line id="Line 33" o:spid="_x0000_s4129" o:spt="20" style="position:absolute;left:4320;top:1752;height:468;width:0;"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0nZ5cUAAADbAAAADwAAAGRycy9kb3ducmV2LnhtbESPT2sCMRTE7wW/Q3hCL1KztUXK1qxI&#10;aWnxpFHQ4+vm7R/cvCybVLd+eiMIHoeZ+Q0zm/e2EUfqfO1YwfM4AUGcO1NzqWC7+Xp6A+EDssHG&#10;MSn4Jw/zbPAww9S4E6/pqEMpIoR9igqqENpUSp9XZNGPXUscvcJ1FkOUXSlNh6cIt42cJMlUWqw5&#10;LlTY0kdF+UH/WQVa/u4+z6MlfW/7kdbFCvP961Spx2G/eAcRqA/38K39YxS8TOD6Jf4AmV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0nZ5cUAAADbAAAADwAAAAAAAAAA&#10;AAAAAAChAgAAZHJzL2Rvd25yZXYueG1sUEsFBgAAAAAEAAQA+QAAAJMDAAAAAA==&#10;">
                    <v:path arrowok="t"/>
                    <v:fill focussize="0,0"/>
                    <v:stroke dashstyle="1 1" endcap="round"/>
                    <v:imagedata o:title=""/>
                    <o:lock v:ext="edit"/>
                  </v:line>
                  <v:line id="Line 34" o:spid="_x0000_s4130" o:spt="20" style="position:absolute;left:4320;top:2220;height:0;width:360;"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V8fsUAAADbAAAADwAAAGRycy9kb3ducmV2LnhtbESPT2sCMRTE70K/Q3gFL6JZ/yCyGqWI&#10;YulJU0GPz81zd+nmZdlE3fbTNwWhx2FmfsMsVq2txJ0aXzpWMBwkIIgzZ0rOFRw/t/0ZCB+QDVaO&#10;ScE3eVgtXzoLTI178IHuOuQiQtinqKAIoU6l9FlBFv3A1cTRu7rGYoiyyaVp8BHhtpKjJJlKiyXH&#10;hQJrWheUfembVaDl5bT56X3Q7tj2tL7uMTtPpkp1X9u3OYhAbfgPP9vvRsF4DH9f4g+Qy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AV8fsUAAADbAAAADwAAAAAAAAAA&#10;AAAAAAChAgAAZHJzL2Rvd25yZXYueG1sUEsFBgAAAAAEAAQA+QAAAJMDAAAAAA==&#10;">
                    <v:path arrowok="t"/>
                    <v:fill focussize="0,0"/>
                    <v:stroke dashstyle="1 1" endcap="round"/>
                    <v:imagedata o:title=""/>
                    <o:lock v:ext="edit"/>
                  </v:line>
                </v:group>
                <v:group id="Group 35" o:spid="_x0000_s4131" o:spt="203" style="position:absolute;left:7200;top:13703;height:312;width:180;" coordorigin="5040,1752" coordsize="180,3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o:lock v:ext="edit"/>
                  <v:line id="Line 36" o:spid="_x0000_s4132" o:spt="20" style="position:absolute;left:5040;top:1752;height:312;width:0;"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BBkcUAAADbAAAADwAAAGRycy9kb3ducmV2LnhtbESPQWvCQBSE74L/YXlCL1I3rTVIdJVS&#10;WiyedCvY42v2mQSzb0N2q6m/3hUKHoeZ+YaZLztbixO1vnKs4GmUgCDOnam4ULD7+nicgvAB2WDt&#10;mBT8kYflot+bY2bcmbd00qEQEcI+QwVlCE0mpc9LsuhHriGO3sG1FkOUbSFNi+cIt7V8TpJUWqw4&#10;LpTY0FtJ+VH/WgVa/uzfL8M1rXbdUOvDBvPvl1Sph0H3OgMRqAv38H/70ygYT+D2Jf4Aub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KBBkcUAAADbAAAADwAAAAAAAAAA&#10;AAAAAAChAgAAZHJzL2Rvd25yZXYueG1sUEsFBgAAAAAEAAQA+QAAAJMDAAAAAA==&#10;">
                    <v:path arrowok="t"/>
                    <v:fill focussize="0,0"/>
                    <v:stroke dashstyle="1 1" endcap="round"/>
                    <v:imagedata o:title=""/>
                    <o:lock v:ext="edit"/>
                  </v:line>
                  <v:line id="Line 37" o:spid="_x0000_s4133" o:spt="20" style="position:absolute;left:5040;top:2064;height:0;width:180;"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Lf5sUAAADbAAAADwAAAGRycy9kb3ducmV2LnhtbESPQWvCQBSE74X+h+UVehHd1JYg0VVE&#10;Ki096Rqwx9fsMwlm34bsVtP+elcQPA4z8w0zW/S2ESfqfO1YwcsoAUFcOFNzqSDfrYcTED4gG2wc&#10;k4I/8rCYPz7MMDPuzFs66VCKCGGfoYIqhDaT0hcVWfQj1xJH7+A6iyHKrpSmw3OE20aOkySVFmuO&#10;CxW2tKqoOOpfq0DLn/37/+CLPvJ+oPVhg8X3W6rU81O/nIII1Id7+Nb+NApeU7h+iT9Azi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HLf5sUAAADbAAAADwAAAAAAAAAA&#10;AAAAAAChAgAAZHJzL2Rvd25yZXYueG1sUEsFBgAAAAAEAAQA+QAAAJMDAAAAAA==&#10;">
                    <v:path arrowok="t"/>
                    <v:fill focussize="0,0"/>
                    <v:stroke dashstyle="1 1" endcap="round"/>
                    <v:imagedata o:title=""/>
                    <o:lock v:ext="edit"/>
                  </v:line>
                </v:group>
                <v:line id="Line 38" o:spid="_x0000_s4134" o:spt="20" style="position:absolute;left:7380;top:13703;height:156;width:0;"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eFwMQAAADbAAAADwAAAGRycy9kb3ducmV2LnhtbESPQWsCMRSE70L/Q3gFb5qtQm23RqmC&#10;oFYPblvo8bF5Jks3L8sm6vbfm4LgcZiZb5jpvHO1OFMbKs8KnoYZCOLS64qNgq/P1eAFRIjIGmvP&#10;pOCPAsxnD70p5tpf+EDnIhqRIBxyVGBjbHIpQ2nJYRj6hjh5R986jEm2RuoWLwnuajnKsmfpsOK0&#10;YLGhpaXytzg5BR+Tdf1t+KfYbY5h4V+3B7k3Vqn+Y/f+BiJSF+/hW3utFYwn8P8l/QA5u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R4XAxAAAANsAAAAPAAAAAAAAAAAA&#10;AAAAAKECAABkcnMvZG93bnJldi54bWxQSwUGAAAAAAQABAD5AAAAkgMAAAAA&#10;">
                  <v:path arrowok="t"/>
                  <v:fill focussize="0,0"/>
                  <v:stroke dashstyle="1 1"/>
                  <v:imagedata o:title=""/>
                  <o:lock v:ext="edit"/>
                </v:line>
                <v:line id="Line 39" o:spid="_x0000_s4135" o:spt="20" style="position:absolute;left:7380;top:13859;height:0;width:180;"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dgRssEAAADbAAAADwAAAGRycy9kb3ducmV2LnhtbERPz2vCMBS+C/4P4Qm7aeoGc6tGcYLg&#10;5nZoN8Hjo3kmxealNJl2//1yEDx+fL8Xq9414kJdqD0rmE4yEMSV1zUbBT/f2/ELiBCRNTaeScEf&#10;BVgth4MF5tpfuaBLGY1IIRxyVGBjbHMpQ2XJYZj4ljhxJ985jAl2RuoOryncNfIxy56lw5pTg8WW&#10;Npaqc/nrFOxnu+Zg+Fh+vp/Cm3/9KOSXsUo9jPr1HESkPt7FN/dOK3hKY9OX9APk8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x2BGywQAAANsAAAAPAAAAAAAAAAAAAAAA&#10;AKECAABkcnMvZG93bnJldi54bWxQSwUGAAAAAAQABAD5AAAAjwMAAAAA&#10;">
                  <v:path arrowok="t"/>
                  <v:fill focussize="0,0"/>
                  <v:stroke dashstyle="1 1"/>
                  <v:imagedata o:title=""/>
                  <o:lock v:ext="edit"/>
                </v:line>
                <v:group id="Group 40" o:spid="_x0000_s4136" o:spt="203" style="position:absolute;left:8280;top:13703;height:624;width:720;" coordorigin="4320,3468" coordsize="720,6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o:lock v:ext="edit"/>
                  <v:line id="Line 41" o:spid="_x0000_s4137" o:spt="20" style="position:absolute;left:4320;top:3468;height:468;width:0;"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IklcIAAADbAAAADwAAAGRycy9kb3ducmV2LnhtbERPz2vCMBS+D/wfwhN2m6nbKKMaRZSB&#10;ehB1g3l8Nm9tZ/NSkth2/705CB4/vt/TeW9q0ZLzlWUF41ECgji3uuJCwffX58sHCB+QNdaWScE/&#10;eZjPBk9TzLTt+EDtMRQihrDPUEEZQpNJ6fOSDPqRbYgj92udwRChK6R22MVwU8vXJEmlwYpjQ4kN&#10;LUvKL8erUbB726ftYrNd9z+b9JyvDufTX+eUeh72iwmIQH14iO/utVbwHtfH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JIklcIAAADbAAAADwAAAAAAAAAAAAAA&#10;AAChAgAAZHJzL2Rvd25yZXYueG1sUEsFBgAAAAAEAAQA+QAAAJADAAAAAA==&#10;">
                    <v:path arrowok="t"/>
                    <v:fill focussize="0,0"/>
                    <v:stroke/>
                    <v:imagedata o:title=""/>
                    <o:lock v:ext="edit"/>
                  </v:line>
                  <v:line id="Line 42" o:spid="_x0000_s4138" o:spt="20" style="position:absolute;left:4320;top:3468;height:0;width:720;"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6BDsYAAADbAAAADwAAAGRycy9kb3ducmV2LnhtbESPQWvCQBSE7wX/w/IKvdWNtgRJXUVa&#10;BPUgagvt8Zl9TVKzb8PumqT/3hUEj8PMfMNM572pRUvOV5YVjIYJCOLc6ooLBV+fy+cJCB+QNdaW&#10;ScE/eZjPBg9TzLTteE/tIRQiQthnqKAMocmk9HlJBv3QNsTR+7XOYIjSFVI77CLc1HKcJKk0WHFc&#10;KLGh95Ly0+FsFGxfdmm7WG9W/fc6PeYf++PPX+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fegQ7GAAAA2wAAAA8AAAAAAAAA&#10;AAAAAAAAoQIAAGRycy9kb3ducmV2LnhtbFBLBQYAAAAABAAEAPkAAACUAwAAAAA=&#10;">
                    <v:path arrowok="t"/>
                    <v:fill focussize="0,0"/>
                    <v:stroke/>
                    <v:imagedata o:title=""/>
                    <o:lock v:ext="edit"/>
                  </v:line>
                  <v:line id="Line 43" o:spid="_x0000_s4139" o:spt="20" style="position:absolute;left:4500;top:3624;height:468;width:0;"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wfecYAAADbAAAADwAAAGRycy9kb3ducmV2LnhtbESPQWvCQBSE7wX/w/IEb3VTLaF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cMH3nGAAAA2wAAAA8AAAAAAAAA&#10;AAAAAAAAoQIAAGRycy9kb3ducmV2LnhtbFBLBQYAAAAABAAEAPkAAACUAwAAAAA=&#10;">
                    <v:path arrowok="t"/>
                    <v:fill focussize="0,0"/>
                    <v:stroke/>
                    <v:imagedata o:title=""/>
                    <o:lock v:ext="edit"/>
                  </v:line>
                  <v:line id="Line 44" o:spid="_x0000_s4140" o:spt="20" style="position:absolute;left:4500;top:3624;height:0;width:540;"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C64sYAAADbAAAADwAAAGRycy9kb3ducmV2LnhtbESPT2vCQBTE74LfYXlCb7qxliC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hAuuLGAAAA2wAAAA8AAAAAAAAA&#10;AAAAAAAAoQIAAGRycy9kb3ducmV2LnhtbFBLBQYAAAAABAAEAPkAAACUAwAAAAA=&#10;">
                    <v:path arrowok="t"/>
                    <v:fill focussize="0,0"/>
                    <v:stroke/>
                    <v:imagedata o:title=""/>
                    <o:lock v:ext="edit"/>
                  </v:line>
                </v:group>
              </v:group>
            </v:group>
            <v:group id="Group 45" o:spid="_x0000_s4141" o:spt="203" style="position:absolute;left:3474;top:4370;height:780;width:5040;" coordorigin="4140,13547" coordsize="5040,7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o:lock v:ext="edit"/>
              <v:group id="Group 46" o:spid="_x0000_s4142" o:spt="203" style="position:absolute;left:4140;top:13547;height:780;width:1800;" coordorigin="4140,13547" coordsize="1800,7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vlOn8UAAADbAAAADwAAAGRycy9kb3ducmV2LnhtbESPT2vCQBTE74V+h+UV&#10;ejObtFokZhWRtvQQBLUg3h7ZZxLMvg3Zbf58e7dQ6HGYmd8w2WY0jeipc7VlBUkUgyAurK65VPB9&#10;+pgtQTiPrLGxTAomcrBZPz5kmGo78IH6oy9FgLBLUUHlfZtK6YqKDLrItsTBu9rOoA+yK6XucAhw&#10;08iXOH6TBmsOCxW2tKuouB1/jILPAYfta/Le57frbrqcFvtznpBSz0/jdgXC0+j/w3/tL61gv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75Tp/FAAAA2wAA&#10;AA8AAAAAAAAAAAAAAAAAqgIAAGRycy9kb3ducmV2LnhtbFBLBQYAAAAABAAEAPoAAACcAwAAAAA=&#10;">
                <o:lock v:ext="edit"/>
                <v:line id="Line 47" o:spid="_x0000_s4143" o:spt="20" style="position:absolute;left:5760;top:14327;height:0;width:180;"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cZesYAAADbAAAADwAAAGRycy9kb3ducmV2LnhtbESPT2vCQBTE74V+h+UJvdWNbQk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3GXrGAAAA2wAAAA8AAAAAAAAA&#10;AAAAAAAAoQIAAGRycy9kb3ducmV2LnhtbFBLBQYAAAAABAAEAPkAAACUAwAAAAA=&#10;">
                  <v:path arrowok="t"/>
                  <v:fill focussize="0,0"/>
                  <v:stroke/>
                  <v:imagedata o:title=""/>
                  <o:lock v:ext="edit"/>
                </v:line>
                <v:group id="Group 48" o:spid="_x0000_s4144" o:spt="203" style="position:absolute;left:4140;top:13547;height:780;width:1800;" coordorigin="4140,13547" coordsize="1800,7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o:lock v:ext="edit"/>
                  <v:line id="Line 49" o:spid="_x0000_s4145" o:spt="20" style="position:absolute;left:4140;top:13547;height:0;width:1620;"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Qok8IAAADbAAAADwAAAGRycy9kb3ducmV2LnhtbERPz2vCMBS+D/wfwhN2m6nbKKMaRZSB&#10;ehB1g3l8Nm9tZ/NSkth2/705CB4/vt/TeW9q0ZLzlWUF41ECgji3uuJCwffX58sHCB+QNdaWScE/&#10;eZjPBk9TzLTt+EDtMRQihrDPUEEZQpNJ6fOSDPqRbYgj92udwRChK6R22MVwU8vXJEmlwYpjQ4kN&#10;LUvKL8erUbB726ftYrNd9z+b9JyvDufTX+eUeh72iwmIQH14iO/utVbwHsfG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uQok8IAAADbAAAADwAAAAAAAAAAAAAA&#10;AAChAgAAZHJzL2Rvd25yZXYueG1sUEsFBgAAAAAEAAQA+QAAAJADAAAAAA==&#10;">
                    <v:path arrowok="t"/>
                    <v:fill focussize="0,0"/>
                    <v:stroke/>
                    <v:imagedata o:title=""/>
                    <o:lock v:ext="edit"/>
                  </v:line>
                  <v:line id="Line 50" o:spid="_x0000_s4146" o:spt="20" style="position:absolute;left:4140;top:13547;height:780;width:0;"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iNCMYAAADbAAAADwAAAGRycy9kb3ducmV2LnhtbESPQWvCQBSE74L/YXlCb7ppK6FNXUVa&#10;CtqDqC20x2f2NYlm34bdNUn/vSsIPQ4z8w0zW/SmFi05X1lWcD9JQBDnVldcKPj6fB8/gfABWWNt&#10;mRT8kYfFfDiYYaZtxztq96EQEcI+QwVlCE0mpc9LMugntiGO3q91BkOUrpDaYRfhppYPSZJKgxXH&#10;hRIbei0pP+3PRsHmcZu2y/XHqv9ep4f8bXf4OXZOqbtRv3wBEagP/+Fbe6UVTJ/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ojQjGAAAA2wAAAA8AAAAAAAAA&#10;AAAAAAAAoQIAAGRycy9kb3ducmV2LnhtbFBLBQYAAAAABAAEAPkAAACUAwAAAAA=&#10;">
                    <v:path arrowok="t"/>
                    <v:fill focussize="0,0"/>
                    <v:stroke/>
                    <v:imagedata o:title=""/>
                    <o:lock v:ext="edit"/>
                  </v:line>
                  <v:line id="Line 51" o:spid="_x0000_s4147" o:spt="20" style="position:absolute;left:4140;top:14327;height:0;width:1620;"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uySMIAAADbAAAADwAAAGRycy9kb3ducmV2LnhtbERPz2vCMBS+D/wfwhN2m6kbK6MaRZSB&#10;ehB1g3l8Nm9tZ/NSkth2/705CB4/vt/TeW9q0ZLzlWUF41ECgji3uuJCwffX58sHCB+QNdaWScE/&#10;eZjPBk9TzLTt+EDtMRQihrDPUEEZQpNJ6fOSDPqRbYgj92udwRChK6R22MVwU8vXJEmlwYpjQ4kN&#10;LUvKL8erUbB726ftYrNd9z+b9JyvDufTX+eUeh72iwmIQH14iO/utVbwHtfH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UuySMIAAADbAAAADwAAAAAAAAAAAAAA&#10;AAChAgAAZHJzL2Rvd25yZXYueG1sUEsFBgAAAAAEAAQA+QAAAJADAAAAAA==&#10;">
                    <v:path arrowok="t"/>
                    <v:fill focussize="0,0"/>
                    <v:stroke/>
                    <v:imagedata o:title=""/>
                    <o:lock v:ext="edit"/>
                  </v:line>
                  <v:line id="Line 52" o:spid="_x0000_s4148" o:spt="20" style="position:absolute;left:5940;top:13547;height:780;width:0;"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cX08YAAADbAAAADwAAAGRycy9kb3ducmV2LnhtbESPQWvCQBSE7wX/w/IKvdWNlgZJXUVa&#10;BPUgagvt8Zl9TVKzb8PumqT/3hUEj8PMfMNM572pRUvOV5YVjIYJCOLc6ooLBV+fy+cJCB+QNdaW&#10;ScE/eZjPBg9TzLTteE/tIRQiQthnqKAMocmk9HlJBv3QNsTR+7XOYIjSFVI77CLc1HKcJKk0WHFc&#10;KLGh95Ly0+FsFGxfdmm7WG9W/fc6PeYf++PPX+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IHF9PGAAAA2wAAAA8AAAAAAAAA&#10;AAAAAAAAoQIAAGRycy9kb3ducmV2LnhtbFBLBQYAAAAABAAEAPkAAACUAwAAAAA=&#10;">
                    <v:path arrowok="t"/>
                    <v:fill focussize="0,0"/>
                    <v:stroke/>
                    <v:imagedata o:title=""/>
                    <o:lock v:ext="edit"/>
                  </v:line>
                  <v:group id="Group 53" o:spid="_x0000_s4149" o:spt="203" style="position:absolute;left:4320;top:13703;height:468;width:360;" coordorigin="4320,1752" coordsize="360,4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MlANsUAAADbAAAADwAAAGRycy9kb3ducmV2LnhtbESPT2vCQBTE74V+h+UV&#10;ems2sVgkdRURlR6CUCNIb4/sMwlm34bsmj/fvisUehxm5jfMcj2aRvTUudqygiSKQRAXVtdcKjjn&#10;+7cFCOeRNTaWScFEDtar56clptoO/E39yZciQNilqKDyvk2ldEVFBl1kW+LgXW1n0AfZlVJ3OAS4&#10;aeQsjj+kwZrDQoUtbSsqbqe7UXAYcNi8J7s+u123008+P16yhJR6fRk3nyA8jf4//Nf+0grmM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TJQDbFAAAA2wAA&#10;AA8AAAAAAAAAAAAAAAAAqgIAAGRycy9kb3ducmV2LnhtbFBLBQYAAAAABAAEAPoAAACcAwAAAAA=&#10;">
                    <o:lock v:ext="edit"/>
                    <v:line id="Line 54" o:spid="_x0000_s4150" o:spt="20" style="position:absolute;left:4320;top:1752;height:468;width:0;"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qZ3sUAAADbAAAADwAAAGRycy9kb3ducmV2LnhtbESPQWvCQBSE74L/YXlCL1I3rTVIdJVS&#10;WiyedCvY42v2mQSzb0N2q6m/3hUKHoeZ+YaZLztbixO1vnKs4GmUgCDOnam4ULD7+nicgvAB2WDt&#10;mBT8kYflot+bY2bcmbd00qEQEcI+QwVlCE0mpc9LsuhHriGO3sG1FkOUbSFNi+cIt7V8TpJUWqw4&#10;LpTY0FtJ+VH/WgVa/uzfL8M1rXbdUOvDBvPvl1Sph0H3OgMRqAv38H/70yiYjOH2Jf4Aub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dqZ3sUAAADbAAAADwAAAAAAAAAA&#10;AAAAAAChAgAAZHJzL2Rvd25yZXYueG1sUEsFBgAAAAAEAAQA+QAAAJMDAAAAAA==&#10;">
                      <v:path arrowok="t"/>
                      <v:fill focussize="0,0"/>
                      <v:stroke dashstyle="1 1" endcap="round"/>
                      <v:imagedata o:title=""/>
                      <o:lock v:ext="edit"/>
                    </v:line>
                    <v:line id="Line 55" o:spid="_x0000_s4151" o:spt="20" style="position:absolute;left:4320;top:2220;height:0;width:360;"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jMBqsQAAADbAAAADwAAAGRycy9kb3ducmV2LnhtbESPQWsCMRSE70L/Q3gFL6JZRUVWoxRR&#10;LD1pKujxuXnuLt28LJuo2/76piD0OMzMN8xi1dpK3KnxpWMFw0ECgjhzpuRcwfFz25+B8AHZYOWY&#10;FHyTh9XypbPA1LgHH+iuQy4ihH2KCooQ6lRKnxVk0Q9cTRy9q2sshiibXJoGHxFuKzlKkqm0WHJc&#10;KLCmdUHZl75ZBVpeTpuf3gftjm1P6+ses/N4qlT3tX2bgwjUhv/ws/1uFEzG8Pcl/gC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MwGqxAAAANsAAAAPAAAAAAAAAAAA&#10;AAAAAKECAABkcnMvZG93bnJldi54bWxQSwUGAAAAAAQABAD5AAAAkgMAAAAA&#10;">
                      <v:path arrowok="t"/>
                      <v:fill focussize="0,0"/>
                      <v:stroke dashstyle="1 1" endcap="round"/>
                      <v:imagedata o:title=""/>
                      <o:lock v:ext="edit"/>
                    </v:line>
                  </v:group>
                  <v:group id="Group 56" o:spid="_x0000_s4152" o:spt="203" style="position:absolute;left:4860;top:13703;height:468;width:360;" coordorigin="4320,1752" coordsize="360,4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o:lock v:ext="edit"/>
                    <v:line id="Line 57" o:spid="_x0000_s4153" o:spt="20" style="position:absolute;left:4320;top:1752;height:468;width:0;"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06RsUAAADbAAAADwAAAGRycy9kb3ducmV2LnhtbESPQWvCQBSE74X+h+UVehHdVNog0VVE&#10;Ki096Rqwx9fsMwlm34bsVtP+elcQPA4z8w0zW/S2ESfqfO1YwcsoAUFcOFNzqSDfrYcTED4gG2wc&#10;k4I/8rCYPz7MMDPuzFs66VCKCGGfoYIqhDaT0hcVWfQj1xJH7+A6iyHKrpSmw3OE20aOkySVFmuO&#10;CxW2tKqoOOpfq0DLn/37/+CLPvJ+oPVhg8X3a6rU81O/nIII1Id7+Nb+NAreUrh+iT9Azi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a06RsUAAADbAAAADwAAAAAAAAAA&#10;AAAAAAChAgAAZHJzL2Rvd25yZXYueG1sUEsFBgAAAAAEAAQA+QAAAJMDAAAAAA==&#10;">
                      <v:path arrowok="t"/>
                      <v:fill focussize="0,0"/>
                      <v:stroke dashstyle="1 1" endcap="round"/>
                      <v:imagedata o:title=""/>
                      <o:lock v:ext="edit"/>
                    </v:line>
                    <v:line id="Line 58" o:spid="_x0000_s4154" o:spt="20" style="position:absolute;left:4320;top:2220;height:0;width:360;"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Gf3cUAAADbAAAADwAAAGRycy9kb3ducmV2LnhtbESPQWsCMRSE7wX/Q3iCF9FsS2vLahQp&#10;FcWTTQV7fG6eu4ubl2UTdeuvN4LQ4zAz3zCTWWsrcabGl44VPA8TEMSZMyXnCrY/i8EHCB+QDVaO&#10;ScEfeZhNO08TTI278DeddchFhLBPUUERQp1K6bOCLPqhq4mjd3CNxRBlk0vT4CXCbSVfkmQkLZYc&#10;Fwqs6bOg7KhPVoGW+93Xtb+m5bbta33YYPb7OlKq123nYxCB2vAffrRXRsHbO9y/xB8gp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uGf3cUAAADbAAAADwAAAAAAAAAA&#10;AAAAAAChAgAAZHJzL2Rvd25yZXYueG1sUEsFBgAAAAAEAAQA+QAAAJMDAAAAAA==&#10;">
                      <v:path arrowok="t"/>
                      <v:fill focussize="0,0"/>
                      <v:stroke dashstyle="1 1" endcap="round"/>
                      <v:imagedata o:title=""/>
                      <o:lock v:ext="edit"/>
                    </v:line>
                  </v:group>
                  <v:group id="Group 59" o:spid="_x0000_s4155" o:spt="203" style="position:absolute;left:5040;top:13703;height:312;width:180;" coordorigin="5040,1752" coordsize="180,3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F33MEAAADbAAAADwAAAGRycy9kb3ducmV2LnhtbERPy4rCMBTdD/gP4Qru&#10;xrSKg1RTEVFxIQOjgri7NLcPbG5KE9v695PFwCwP573eDKYWHbWusqwgnkYgiDOrKy4U3K6HzyUI&#10;55E11pZJwZscbNLRxxoTbXv+oe7iCxFC2CWooPS+SaR0WUkG3dQ2xIHLbWvQB9gWUrfYh3BTy1kU&#10;fUmDFYeGEhvalZQ9Ly+j4Nhjv53H++78zHfvx3Xx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hSF33MEAAADbAAAADwAA&#10;AAAAAAAAAAAAAACqAgAAZHJzL2Rvd25yZXYueG1sUEsFBgAAAAAEAAQA+gAAAJgDAAAAAA==&#10;">
                    <o:lock v:ext="edit"/>
                    <v:line id="Line 60" o:spid="_x0000_s4156" o:spt="20" style="position:absolute;left:5040;top:1752;height:312;width:0;"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KuNMUAAADbAAAADwAAAGRycy9kb3ducmV2LnhtbESPQWsCMRSE7wX/Q3iCF9FsSyvtahQp&#10;FcWTTQV7fG6eu4ubl2UTdeuvN4LQ4zAz3zCTWWsrcabGl44VPA8TEMSZMyXnCrY/i8E7CB+QDVaO&#10;ScEfeZhNO08TTI278DeddchFhLBPUUERQp1K6bOCLPqhq4mjd3CNxRBlk0vT4CXCbSVfkmQkLZYc&#10;Fwqs6bOg7KhPVoGW+93Xtb+m5bbta33YYPb7OlKq123nYxCB2vAffrRXRsHbB9y/xB8gp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DKuNMUAAADbAAAADwAAAAAAAAAA&#10;AAAAAAChAgAAZHJzL2Rvd25yZXYueG1sUEsFBgAAAAAEAAQA+QAAAJMDAAAAAA==&#10;">
                      <v:path arrowok="t"/>
                      <v:fill focussize="0,0"/>
                      <v:stroke dashstyle="1 1" endcap="round"/>
                      <v:imagedata o:title=""/>
                      <o:lock v:ext="edit"/>
                    </v:line>
                    <v:line id="Line 61" o:spid="_x0000_s4157" o:spt="20" style="position:absolute;left:5040;top:2064;height:0;width:180;"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2TNFMIAAADbAAAADwAAAGRycy9kb3ducmV2LnhtbERPy2rCQBTdF/yH4QrdSJ20SJDUiYhY&#10;LK7aacAubzM3D8zcCZlRU7/eWRS6PJz3aj3aTlxo8K1jBc/zBARx6UzLtYLi6+1pCcIHZIOdY1Lw&#10;Sx7W+eRhhZlxV/6kiw61iCHsM1TQhNBnUvqyIYt+7nriyFVusBgiHGppBrzGcNvJlyRJpcWWY0OD&#10;PW0bKk/6bBVo+XPc3WYH2hfjTOvqA8vvRarU43TcvIIINIZ/8Z/73ShI4/r4Jf4Amd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2TNFMIAAADbAAAADwAAAAAAAAAAAAAA&#10;AAChAgAAZHJzL2Rvd25yZXYueG1sUEsFBgAAAAAEAAQA+QAAAJADAAAAAA==&#10;">
                      <v:path arrowok="t"/>
                      <v:fill focussize="0,0"/>
                      <v:stroke dashstyle="1 1" endcap="round"/>
                      <v:imagedata o:title=""/>
                      <o:lock v:ext="edit"/>
                    </v:line>
                  </v:group>
                </v:group>
              </v:group>
              <v:group id="Group 62" o:spid="_x0000_s4158" o:spt="203" style="position:absolute;left:7740;top:13547;height:780;width:360;" coordorigin="4320,3312" coordsize="540,9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p3FPzFAAAA2wAA&#10;AA8AAAAAAAAAAAAAAAAAqgIAAGRycy9kb3ducmV2LnhtbFBLBQYAAAAABAAEAPoAAACcAwAAAAA=&#10;">
                <o:lock v:ext="edit"/>
                <v:line id="Line 63" o:spid="_x0000_s4159" o:spt="20" style="position:absolute;left:4320;top:3312;flip:x;height:624;width:540;"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tq8sUAAADbAAAADwAAAGRycy9kb3ducmV2LnhtbESPQWsCMRSE74X+h/AKvRTNVoroahQR&#10;Cj14qZYVb8/Nc7Ps5mVNUt3+eyMIPQ4z8w0zX/a2FRfyoXas4H2YgSAuna65UvCz+xxMQISIrLF1&#10;TAr+KMBy8fw0x1y7K3/TZRsrkSAcclRgYuxyKUNpyGIYuo44eSfnLcYkfSW1x2uC21aOsmwsLdac&#10;Fgx2tDZUNttfq0BONm9nvzp+NEWz309NURbdYaPU60u/moGI1Mf/8KP9pRWMR3D/kn6AX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Ntq8sUAAADbAAAADwAAAAAAAAAA&#10;AAAAAAChAgAAZHJzL2Rvd25yZXYueG1sUEsFBgAAAAAEAAQA+QAAAJMDAAAAAA==&#10;">
                  <v:path arrowok="t"/>
                  <v:fill focussize="0,0"/>
                  <v:stroke/>
                  <v:imagedata o:title=""/>
                  <o:lock v:ext="edit"/>
                </v:line>
                <v:line id="Line 64" o:spid="_x0000_s4160" o:spt="20" style="position:absolute;left:4320;top:3468;flip:x;height:624;width:540;"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5fPacUAAADbAAAADwAAAGRycy9kb3ducmV2LnhtbESPQWsCMRSE7wX/Q3hCL0WztkV0NYoI&#10;Qg9easuKt+fmuVl287ImqW7/fVMo9DjMzDfMct3bVtzIh9qxgsk4A0FcOl1zpeDzYzeagQgRWWPr&#10;mBR8U4D1avCwxFy7O7/T7RArkSAcclRgYuxyKUNpyGIYu444eRfnLcYkfSW1x3uC21Y+Z9lUWqw5&#10;LRjsaGuobA5fVoGc7Z+ufnN+bYrmeJyboiy6016px2G/WYCI1Mf/8F/7TSuYvsDvl/QD5O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5fPacUAAADbAAAADwAAAAAAAAAA&#10;AAAAAAChAgAAZHJzL2Rvd25yZXYueG1sUEsFBgAAAAAEAAQA+QAAAJMDAAAAAA==&#10;">
                  <v:path arrowok="t"/>
                  <v:fill focussize="0,0"/>
                  <v:stroke/>
                  <v:imagedata o:title=""/>
                  <o:lock v:ext="edit"/>
                </v:line>
                <v:line id="Line 65" o:spid="_x0000_s4161" o:spt="20" style="position:absolute;left:4320;top:3624;flip:x;height:624;width:540;"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5XHcUAAADbAAAADwAAAGRycy9kb3ducmV2LnhtbESPQWsCMRSE70L/Q3iFXqRmLSJ2axQR&#10;BA9eqrLS2+vmdbPs5mVNom7/fVMQPA4z8w0zX/a2FVfyoXasYDzKQBCXTtdcKTgeNq8zECEia2wd&#10;k4JfCrBcPA3mmGt340+67mMlEoRDjgpMjF0uZSgNWQwj1xEn78d5izFJX0nt8ZbgtpVvWTaVFmtO&#10;CwY7Whsqm/3FKpCz3fDsV9+TpmhOp3dTlEX3tVPq5blffYCI1MdH+N7eagXTCfx/ST9A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H5XHcUAAADbAAAADwAAAAAAAAAA&#10;AAAAAAChAgAAZHJzL2Rvd25yZXYueG1sUEsFBgAAAAAEAAQA+QAAAJMDAAAAAA==&#10;">
                  <v:path arrowok="t"/>
                  <v:fill focussize="0,0"/>
                  <v:stroke/>
                  <v:imagedata o:title=""/>
                  <o:lock v:ext="edit"/>
                </v:line>
              </v:group>
              <v:line id="Line 66" o:spid="_x0000_s4162" o:spt="20" style="position:absolute;left:8640;top:14327;height:0;width:540;"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1DbbcYAAADbAAAADwAAAGRycy9kb3ducmV2LnhtbESPT2vCQBTE74V+h+UJvdWNLQ0SXUVa&#10;CupB6h/Q4zP7TGKzb8PumqTfvisUehxm5jfMdN6bWrTkfGVZwWiYgCDOra64UHDYfz6PQfiArLG2&#10;TAp+yMN89vgwxUzbjrfU7kIhIoR9hgrKEJpMSp+XZNAPbUMcvYt1BkOUrpDaYRfhppYvSZJKgxXH&#10;hRIbei8p/97djILN61faLlbrZX9cpef8Y3s+XTun1NOgX0xABOrDf/ivvdQK0je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NQ223GAAAA2wAAAA8AAAAAAAAA&#10;AAAAAAAAoQIAAGRycy9kb3ducmV2LnhtbFBLBQYAAAAABAAEAPkAAACUAwAAAAA=&#10;">
                <v:path arrowok="t"/>
                <v:fill focussize="0,0"/>
                <v:stroke/>
                <v:imagedata o:title=""/>
                <o:lock v:ext="edit"/>
              </v:line>
            </v:group>
            <v:line id="Line 67" o:spid="_x0000_s4163" o:spt="20" style="position:absolute;left:7974;top:4370;height:0;width:540;" o:connectortype="straigh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4JFGsUAAADbAAAADwAAAGRycy9kb3ducmV2LnhtbESPQWsCMRSE7wX/Q3hCbzXbFkJZjSIV&#10;QXso1Rb0+Nw8d1c3L0uS7m7/fVMoeBxm5htmthhsIzryoXas4XGSgSAunKm51PD1uX54AREissHG&#10;MWn4oQCL+ehuhrlxPe+o28dSJAiHHDVUMba5lKGoyGKYuJY4eWfnLcYkfSmNxz7BbSOfskxJizWn&#10;hQpbeq2ouO6/rYb35w/VLbdvm+GwVaditTsdL73X+n48LKcgIg3xFv5vb4wGpeDvS/oBcv4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4JFGsUAAADbAAAADwAAAAAAAAAA&#10;AAAAAAChAgAAZHJzL2Rvd25yZXYueG1sUEsFBgAAAAAEAAQA+QAAAJMDAAAAAA==&#10;">
              <v:path arrowok="t"/>
              <v:fill focussize="0,0"/>
              <v:stroke/>
              <v:imagedata o:title=""/>
              <o:lock v:ext="edit"/>
            </v:line>
          </v:group>
        </w:pict>
      </w:r>
      <w:r>
        <w:rPr>
          <w:rFonts w:hint="eastAsia" w:ascii="仿宋_GB2312" w:hAnsi="宋体" w:eastAsia="仿宋_GB2312"/>
          <w:sz w:val="32"/>
          <w:szCs w:val="32"/>
        </w:rPr>
        <w:t>？</w:t>
      </w:r>
    </w:p>
    <w:p>
      <w:pPr>
        <w:tabs>
          <w:tab w:val="left" w:pos="3870"/>
        </w:tabs>
        <w:spacing w:line="600" w:lineRule="exact"/>
        <w:rPr>
          <w:rFonts w:ascii="仿宋_GB2312" w:eastAsia="仿宋_GB2312"/>
          <w:sz w:val="32"/>
          <w:szCs w:val="32"/>
        </w:rPr>
      </w:pPr>
      <w:r>
        <w:rPr>
          <w:rFonts w:hint="eastAsia" w:ascii="仿宋_GB2312" w:hAnsi="宋体" w:eastAsia="仿宋_GB2312"/>
          <w:sz w:val="32"/>
          <w:szCs w:val="32"/>
        </w:rPr>
        <w:tab/>
      </w:r>
      <w:r>
        <w:rPr>
          <w:rFonts w:hint="eastAsia" w:ascii="仿宋_GB2312" w:hAnsi="宋体" w:eastAsia="仿宋_GB2312"/>
          <w:sz w:val="32"/>
          <w:szCs w:val="32"/>
        </w:rPr>
        <w:t xml:space="preserve">      A</w:t>
      </w:r>
      <w:r>
        <w:rPr>
          <w:rFonts w:hint="eastAsia" w:ascii="仿宋_GB2312" w:eastAsia="仿宋_GB2312"/>
          <w:sz w:val="32"/>
          <w:szCs w:val="32"/>
        </w:rPr>
        <w:t xml:space="preserve">   B   C    D</w:t>
      </w:r>
    </w:p>
    <w:p>
      <w:pPr>
        <w:tabs>
          <w:tab w:val="left" w:pos="3870"/>
        </w:tabs>
        <w:spacing w:line="600" w:lineRule="exact"/>
        <w:ind w:firstLine="560"/>
        <w:rPr>
          <w:rFonts w:ascii="仿宋_GB2312" w:hAnsi="宋体" w:eastAsia="仿宋_GB2312"/>
          <w:sz w:val="32"/>
          <w:szCs w:val="32"/>
        </w:rPr>
      </w:pPr>
      <w:r>
        <w:rPr>
          <w:rFonts w:hint="eastAsia" w:ascii="仿宋_GB2312" w:hAnsi="宋体" w:eastAsia="仿宋_GB2312"/>
          <w:sz w:val="32"/>
          <w:szCs w:val="32"/>
        </w:rPr>
        <w:t>解答：正确答案为B。因为只有B能使两套图形具有相似性，仅仅元素不同，一个是实的曲线，一个是虚的直线，但两组图形中元素的排列规律完全相同。</w:t>
      </w:r>
    </w:p>
    <w:p>
      <w:pPr>
        <w:tabs>
          <w:tab w:val="left" w:pos="3870"/>
        </w:tabs>
        <w:spacing w:line="600" w:lineRule="exact"/>
        <w:ind w:firstLine="480"/>
        <w:rPr>
          <w:rFonts w:ascii="仿宋_GB2312" w:hAnsi="宋体" w:eastAsia="仿宋_GB2312"/>
          <w:sz w:val="32"/>
          <w:szCs w:val="32"/>
        </w:rPr>
      </w:pPr>
      <w:r>
        <w:rPr>
          <w:rFonts w:hint="eastAsia" w:ascii="仿宋_GB2312" w:hAnsi="宋体" w:eastAsia="仿宋_GB2312"/>
          <w:sz w:val="32"/>
          <w:szCs w:val="32"/>
        </w:rPr>
        <w:t>第三种题型：演绎推理。这种题型考察报考者的逻辑推理能力。题目给出一段陈述，这段陈述被假设是正确的，不容置疑的。要求报考者根据这段陈述，回答后面的若干问题。正确的答案应与所给的陈述相符合，应不需要任何附加说明即可以从陈述中直接推出。</w:t>
      </w:r>
    </w:p>
    <w:p>
      <w:pPr>
        <w:tabs>
          <w:tab w:val="left" w:pos="3870"/>
        </w:tabs>
        <w:spacing w:line="600" w:lineRule="exact"/>
        <w:ind w:firstLine="560"/>
        <w:rPr>
          <w:rFonts w:ascii="仿宋_GB2312" w:hAnsi="宋体" w:eastAsia="仿宋_GB2312"/>
          <w:sz w:val="32"/>
          <w:szCs w:val="32"/>
        </w:rPr>
      </w:pPr>
      <w:r>
        <w:rPr>
          <w:rFonts w:hint="eastAsia" w:ascii="仿宋_GB2312" w:hAnsi="宋体" w:eastAsia="仿宋_GB2312"/>
          <w:sz w:val="32"/>
          <w:szCs w:val="32"/>
        </w:rPr>
        <w:t>例题：售价2元500克的洗洁精分为两种：其中一种没有除臭剂，另一种加有除臭剂。尽管两种洗洁精的效果相同，但没加除臭剂的洗洁精在持久时间方面明显不如加有除臭剂的洗洁精。因此后者：</w:t>
      </w:r>
    </w:p>
    <w:p>
      <w:pPr>
        <w:tabs>
          <w:tab w:val="left" w:pos="3870"/>
        </w:tabs>
        <w:spacing w:line="600" w:lineRule="exact"/>
        <w:ind w:firstLine="560"/>
        <w:rPr>
          <w:rFonts w:ascii="仿宋_GB2312" w:hAnsi="宋体" w:eastAsia="仿宋_GB2312"/>
          <w:sz w:val="32"/>
          <w:szCs w:val="32"/>
        </w:rPr>
      </w:pPr>
      <w:r>
        <w:rPr>
          <w:rFonts w:hint="eastAsia" w:ascii="仿宋_GB2312" w:hAnsi="宋体" w:eastAsia="仿宋_GB2312"/>
          <w:sz w:val="32"/>
          <w:szCs w:val="32"/>
        </w:rPr>
        <w:t>A．味道更好闻些。</w:t>
      </w:r>
      <w:r>
        <w:rPr>
          <w:rFonts w:hint="eastAsia" w:ascii="仿宋_GB2312" w:hAnsi="宋体" w:eastAsia="仿宋_GB2312"/>
          <w:sz w:val="32"/>
          <w:szCs w:val="32"/>
        </w:rPr>
        <w:tab/>
      </w:r>
      <w:r>
        <w:rPr>
          <w:rFonts w:hint="eastAsia" w:ascii="仿宋_GB2312" w:hAnsi="宋体" w:eastAsia="仿宋_GB2312"/>
          <w:sz w:val="32"/>
          <w:szCs w:val="32"/>
        </w:rPr>
        <w:tab/>
      </w:r>
      <w:r>
        <w:rPr>
          <w:rFonts w:hint="eastAsia" w:ascii="仿宋_GB2312" w:hAnsi="宋体" w:eastAsia="仿宋_GB2312"/>
          <w:sz w:val="32"/>
          <w:szCs w:val="32"/>
        </w:rPr>
        <w:tab/>
      </w:r>
      <w:r>
        <w:rPr>
          <w:rFonts w:hint="eastAsia" w:ascii="仿宋_GB2312" w:hAnsi="宋体" w:eastAsia="仿宋_GB2312"/>
          <w:sz w:val="32"/>
          <w:szCs w:val="32"/>
        </w:rPr>
        <w:t>B．比其他公司的产品效果好。</w:t>
      </w:r>
    </w:p>
    <w:p>
      <w:pPr>
        <w:tabs>
          <w:tab w:val="left" w:pos="3870"/>
        </w:tabs>
        <w:spacing w:line="600" w:lineRule="exact"/>
        <w:ind w:firstLine="560"/>
        <w:rPr>
          <w:rFonts w:ascii="仿宋_GB2312" w:hAnsi="宋体" w:eastAsia="仿宋_GB2312"/>
          <w:sz w:val="32"/>
          <w:szCs w:val="32"/>
        </w:rPr>
      </w:pPr>
      <w:r>
        <w:rPr>
          <w:rFonts w:hint="eastAsia" w:ascii="仿宋_GB2312" w:hAnsi="宋体" w:eastAsia="仿宋_GB2312"/>
          <w:sz w:val="32"/>
          <w:szCs w:val="32"/>
        </w:rPr>
        <w:t>C．具有添加剂。</w:t>
      </w:r>
      <w:r>
        <w:rPr>
          <w:rFonts w:hint="eastAsia" w:ascii="仿宋_GB2312" w:hAnsi="宋体" w:eastAsia="仿宋_GB2312"/>
          <w:sz w:val="32"/>
          <w:szCs w:val="32"/>
        </w:rPr>
        <w:tab/>
      </w:r>
      <w:r>
        <w:rPr>
          <w:rFonts w:hint="eastAsia" w:ascii="仿宋_GB2312" w:hAnsi="宋体" w:eastAsia="仿宋_GB2312"/>
          <w:sz w:val="32"/>
          <w:szCs w:val="32"/>
        </w:rPr>
        <w:tab/>
      </w:r>
      <w:r>
        <w:rPr>
          <w:rFonts w:hint="eastAsia" w:ascii="仿宋_GB2312" w:hAnsi="宋体" w:eastAsia="仿宋_GB2312"/>
          <w:sz w:val="32"/>
          <w:szCs w:val="32"/>
        </w:rPr>
        <w:t xml:space="preserve"> </w:t>
      </w:r>
      <w:r>
        <w:rPr>
          <w:rFonts w:hint="eastAsia" w:ascii="仿宋_GB2312" w:hAnsi="宋体" w:eastAsia="仿宋_GB2312"/>
          <w:sz w:val="32"/>
          <w:szCs w:val="32"/>
        </w:rPr>
        <w:tab/>
      </w:r>
      <w:r>
        <w:rPr>
          <w:rFonts w:hint="eastAsia" w:ascii="仿宋_GB2312" w:hAnsi="宋体" w:eastAsia="仿宋_GB2312"/>
          <w:sz w:val="32"/>
          <w:szCs w:val="32"/>
        </w:rPr>
        <w:t>D．从长远来看更便宜。</w:t>
      </w:r>
    </w:p>
    <w:p>
      <w:pPr>
        <w:tabs>
          <w:tab w:val="left" w:pos="3460"/>
        </w:tabs>
        <w:spacing w:line="600" w:lineRule="exact"/>
        <w:rPr>
          <w:rFonts w:ascii="仿宋_GB2312" w:hAnsi="宋体" w:eastAsia="仿宋_GB2312"/>
          <w:sz w:val="32"/>
          <w:szCs w:val="32"/>
        </w:rPr>
      </w:pPr>
      <w:r>
        <w:rPr>
          <w:rFonts w:hint="eastAsia" w:ascii="仿宋_GB2312" w:hAnsi="宋体" w:eastAsia="仿宋_GB2312"/>
          <w:sz w:val="32"/>
          <w:szCs w:val="32"/>
        </w:rPr>
        <w:t xml:space="preserve">    解答：从陈述来看，文中没有提到各公司产品的比较问题，售价都是2元500克，所以，B、D两项可以排除。文中也没有提到两种洗洁精中放不放添加剂的问题，故C选项也应排除。因此，A是正确答案。</w:t>
      </w:r>
    </w:p>
    <w:p>
      <w:pPr>
        <w:tabs>
          <w:tab w:val="left" w:pos="3870"/>
        </w:tabs>
        <w:spacing w:line="600" w:lineRule="exact"/>
        <w:ind w:firstLine="643" w:firstLineChars="200"/>
        <w:rPr>
          <w:rFonts w:ascii="仿宋_GB2312" w:hAnsi="楷体_GB2312" w:eastAsia="仿宋_GB2312" w:cs="楷体_GB2312"/>
          <w:b/>
          <w:sz w:val="32"/>
          <w:szCs w:val="32"/>
        </w:rPr>
      </w:pPr>
      <w:r>
        <w:rPr>
          <w:rFonts w:hint="eastAsia" w:ascii="仿宋_GB2312" w:hAnsi="楷体_GB2312" w:eastAsia="仿宋_GB2312" w:cs="楷体_GB2312"/>
          <w:b/>
          <w:sz w:val="32"/>
          <w:szCs w:val="32"/>
        </w:rPr>
        <w:t>（五）资料分析</w:t>
      </w:r>
    </w:p>
    <w:p>
      <w:pPr>
        <w:tabs>
          <w:tab w:val="left" w:pos="3870"/>
        </w:tabs>
        <w:spacing w:line="600" w:lineRule="exact"/>
        <w:rPr>
          <w:rFonts w:ascii="仿宋_GB2312" w:eastAsia="仿宋_GB2312"/>
          <w:sz w:val="32"/>
          <w:szCs w:val="32"/>
        </w:rPr>
      </w:pPr>
      <w:r>
        <w:rPr>
          <w:rFonts w:hint="eastAsia" w:ascii="仿宋_GB2312" w:eastAsia="仿宋_GB2312"/>
          <w:sz w:val="32"/>
          <w:szCs w:val="32"/>
        </w:rPr>
        <w:t xml:space="preserve">    资料分析试题着重考察报考者对文字、图形、表格三种形式的数据性、统计性资料进行综合分析推理与加工的能力。针对一段资料一般有5个问题，报考者需要根据资料所提供的信息进行分析、比较、计算，才能从问题后面的四个备选答案中选出符合题意的答案。</w:t>
      </w:r>
    </w:p>
    <w:p>
      <w:pPr>
        <w:tabs>
          <w:tab w:val="left" w:pos="3870"/>
        </w:tabs>
        <w:spacing w:line="600" w:lineRule="exact"/>
        <w:ind w:firstLine="555"/>
        <w:rPr>
          <w:rFonts w:ascii="仿宋_GB2312" w:eastAsia="仿宋_GB2312"/>
          <w:sz w:val="32"/>
          <w:szCs w:val="32"/>
        </w:rPr>
      </w:pPr>
      <w:r>
        <w:rPr>
          <w:rFonts w:hint="eastAsia" w:ascii="仿宋_GB2312" w:eastAsia="仿宋_GB2312"/>
          <w:sz w:val="32"/>
          <w:szCs w:val="32"/>
        </w:rPr>
        <w:t>例题：</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从垂直高度来看，世界人口分布的不平衡性也十分明显。海拔200米以下的陆地面积占27.8%，而居住在这一高度内的人口比重却占到56.2%，200—500米高度的陆地面积占全部陆地29.5%，而居住在这一高度内的人口为24%，500—1000米高度的陆地占陆地总面积的19%，人口占11.6%。也就是说，世界人口90%以上是居住在海拔1000米以下的比较低平的地区。尽管目前世界上最高的永久性居民点已达海拔5000米的高度（南美洲的安第斯山区和我国西藏），最高城市也达到海拔3976米（玻利维亚的波托西）。</w:t>
      </w:r>
    </w:p>
    <w:p>
      <w:pPr>
        <w:spacing w:line="600" w:lineRule="exact"/>
        <w:ind w:firstLine="575"/>
        <w:rPr>
          <w:rFonts w:ascii="仿宋_GB2312" w:eastAsia="仿宋_GB2312"/>
          <w:sz w:val="32"/>
          <w:szCs w:val="32"/>
        </w:rPr>
      </w:pPr>
      <w:r>
        <w:rPr>
          <w:rFonts w:hint="eastAsia" w:ascii="仿宋_GB2312" w:eastAsia="仿宋_GB2312"/>
          <w:sz w:val="32"/>
          <w:szCs w:val="32"/>
        </w:rPr>
        <w:t>请根据这段文字资料回答下列问题：</w:t>
      </w:r>
    </w:p>
    <w:p>
      <w:pPr>
        <w:spacing w:line="600" w:lineRule="exact"/>
        <w:ind w:firstLine="560"/>
        <w:rPr>
          <w:rFonts w:ascii="仿宋_GB2312" w:eastAsia="仿宋_GB2312"/>
          <w:sz w:val="32"/>
          <w:szCs w:val="32"/>
        </w:rPr>
      </w:pPr>
      <w:r>
        <w:rPr>
          <w:rFonts w:hint="eastAsia" w:ascii="仿宋_GB2312" w:eastAsia="仿宋_GB2312"/>
          <w:sz w:val="32"/>
          <w:szCs w:val="32"/>
        </w:rPr>
        <w:t>1．居住在海拔200—500米这一高度内的人口在总人口中所占的比例是？</w:t>
      </w:r>
    </w:p>
    <w:p>
      <w:pPr>
        <w:spacing w:line="600" w:lineRule="exact"/>
        <w:ind w:firstLine="560"/>
        <w:rPr>
          <w:rFonts w:ascii="仿宋_GB2312" w:eastAsia="仿宋_GB2312"/>
          <w:sz w:val="32"/>
          <w:szCs w:val="32"/>
        </w:rPr>
      </w:pPr>
      <w:r>
        <w:rPr>
          <w:rFonts w:hint="eastAsia" w:ascii="仿宋_GB2312" w:eastAsia="仿宋_GB2312"/>
          <w:sz w:val="32"/>
          <w:szCs w:val="32"/>
        </w:rPr>
        <w:t>A．56.2%</w:t>
      </w:r>
      <w:r>
        <w:rPr>
          <w:rFonts w:hint="eastAsia" w:ascii="仿宋_GB2312" w:eastAsia="仿宋_GB2312"/>
          <w:sz w:val="32"/>
          <w:szCs w:val="32"/>
        </w:rPr>
        <w:tab/>
      </w:r>
      <w:r>
        <w:rPr>
          <w:rFonts w:hint="eastAsia" w:ascii="仿宋_GB2312" w:eastAsia="仿宋_GB2312"/>
          <w:sz w:val="32"/>
          <w:szCs w:val="32"/>
        </w:rPr>
        <w:tab/>
      </w:r>
      <w:r>
        <w:rPr>
          <w:rFonts w:hint="eastAsia" w:ascii="仿宋_GB2312" w:eastAsia="仿宋_GB2312"/>
          <w:sz w:val="32"/>
          <w:szCs w:val="32"/>
        </w:rPr>
        <w:tab/>
      </w:r>
      <w:r>
        <w:rPr>
          <w:rFonts w:hint="eastAsia" w:ascii="仿宋_GB2312" w:eastAsia="仿宋_GB2312"/>
          <w:sz w:val="32"/>
          <w:szCs w:val="32"/>
        </w:rPr>
        <w:t>B．27.8%</w:t>
      </w:r>
      <w:r>
        <w:rPr>
          <w:rFonts w:hint="eastAsia" w:ascii="仿宋_GB2312" w:eastAsia="仿宋_GB2312"/>
          <w:sz w:val="32"/>
          <w:szCs w:val="32"/>
        </w:rPr>
        <w:tab/>
      </w:r>
      <w:r>
        <w:rPr>
          <w:rFonts w:hint="eastAsia" w:ascii="仿宋_GB2312" w:eastAsia="仿宋_GB2312"/>
          <w:sz w:val="32"/>
          <w:szCs w:val="32"/>
        </w:rPr>
        <w:t xml:space="preserve">   </w:t>
      </w:r>
      <w:r>
        <w:rPr>
          <w:rFonts w:hint="eastAsia" w:ascii="仿宋_GB2312" w:eastAsia="仿宋_GB2312"/>
          <w:sz w:val="32"/>
          <w:szCs w:val="32"/>
        </w:rPr>
        <w:tab/>
      </w:r>
      <w:r>
        <w:rPr>
          <w:rFonts w:hint="eastAsia" w:ascii="仿宋_GB2312" w:eastAsia="仿宋_GB2312"/>
          <w:sz w:val="32"/>
          <w:szCs w:val="32"/>
        </w:rPr>
        <w:t>C．24%</w:t>
      </w:r>
      <w:r>
        <w:rPr>
          <w:rFonts w:hint="eastAsia" w:ascii="仿宋_GB2312" w:eastAsia="仿宋_GB2312"/>
          <w:sz w:val="32"/>
          <w:szCs w:val="32"/>
        </w:rPr>
        <w:tab/>
      </w:r>
      <w:r>
        <w:rPr>
          <w:rFonts w:hint="eastAsia" w:ascii="仿宋_GB2312" w:eastAsia="仿宋_GB2312"/>
          <w:sz w:val="32"/>
          <w:szCs w:val="32"/>
        </w:rPr>
        <w:tab/>
      </w:r>
      <w:r>
        <w:rPr>
          <w:rFonts w:hint="eastAsia" w:ascii="仿宋_GB2312" w:eastAsia="仿宋_GB2312"/>
          <w:sz w:val="32"/>
          <w:szCs w:val="32"/>
        </w:rPr>
        <w:tab/>
      </w:r>
      <w:r>
        <w:rPr>
          <w:rFonts w:hint="eastAsia" w:ascii="仿宋_GB2312" w:eastAsia="仿宋_GB2312"/>
          <w:sz w:val="32"/>
          <w:szCs w:val="32"/>
        </w:rPr>
        <w:t>D．29.5%</w:t>
      </w:r>
    </w:p>
    <w:p>
      <w:pPr>
        <w:spacing w:line="600" w:lineRule="exact"/>
        <w:ind w:firstLine="560"/>
        <w:rPr>
          <w:rFonts w:ascii="仿宋_GB2312" w:eastAsia="仿宋_GB2312"/>
          <w:sz w:val="32"/>
          <w:szCs w:val="32"/>
        </w:rPr>
      </w:pPr>
      <w:r>
        <w:rPr>
          <w:rFonts w:hint="eastAsia" w:ascii="仿宋_GB2312" w:eastAsia="仿宋_GB2312"/>
          <w:sz w:val="32"/>
          <w:szCs w:val="32"/>
        </w:rPr>
        <w:t>2．人口密度最大的是在哪一个高度的陆地上？</w:t>
      </w:r>
    </w:p>
    <w:p>
      <w:pPr>
        <w:spacing w:line="600" w:lineRule="exact"/>
        <w:ind w:firstLine="560"/>
        <w:rPr>
          <w:rFonts w:ascii="仿宋_GB2312" w:eastAsia="仿宋_GB2312"/>
          <w:sz w:val="32"/>
          <w:szCs w:val="32"/>
        </w:rPr>
      </w:pPr>
      <w:r>
        <w:rPr>
          <w:rFonts w:hint="eastAsia" w:ascii="仿宋_GB2312" w:eastAsia="仿宋_GB2312"/>
          <w:sz w:val="32"/>
          <w:szCs w:val="32"/>
        </w:rPr>
        <w:t>A．0—200米</w:t>
      </w:r>
      <w:r>
        <w:rPr>
          <w:rFonts w:hint="eastAsia" w:ascii="仿宋_GB2312" w:eastAsia="仿宋_GB2312"/>
          <w:sz w:val="32"/>
          <w:szCs w:val="32"/>
        </w:rPr>
        <w:tab/>
      </w:r>
      <w:r>
        <w:rPr>
          <w:rFonts w:hint="eastAsia" w:ascii="仿宋_GB2312" w:eastAsia="仿宋_GB2312"/>
          <w:sz w:val="32"/>
          <w:szCs w:val="32"/>
        </w:rPr>
        <w:tab/>
      </w:r>
      <w:r>
        <w:rPr>
          <w:rFonts w:hint="eastAsia" w:ascii="仿宋_GB2312" w:eastAsia="仿宋_GB2312"/>
          <w:sz w:val="32"/>
          <w:szCs w:val="32"/>
        </w:rPr>
        <w:tab/>
      </w:r>
    </w:p>
    <w:p>
      <w:pPr>
        <w:spacing w:line="600" w:lineRule="exact"/>
        <w:ind w:firstLine="560"/>
        <w:rPr>
          <w:rFonts w:ascii="仿宋_GB2312" w:eastAsia="仿宋_GB2312"/>
          <w:sz w:val="32"/>
          <w:szCs w:val="32"/>
        </w:rPr>
      </w:pPr>
      <w:r>
        <w:rPr>
          <w:rFonts w:hint="eastAsia" w:ascii="仿宋_GB2312" w:eastAsia="仿宋_GB2312"/>
          <w:sz w:val="32"/>
          <w:szCs w:val="32"/>
        </w:rPr>
        <w:t>B．200—500米</w:t>
      </w:r>
      <w:r>
        <w:rPr>
          <w:rFonts w:hint="eastAsia" w:ascii="仿宋_GB2312" w:eastAsia="仿宋_GB2312"/>
          <w:sz w:val="32"/>
          <w:szCs w:val="32"/>
        </w:rPr>
        <w:tab/>
      </w:r>
      <w:r>
        <w:rPr>
          <w:rFonts w:hint="eastAsia" w:ascii="仿宋_GB2312" w:eastAsia="仿宋_GB2312"/>
          <w:sz w:val="32"/>
          <w:szCs w:val="32"/>
        </w:rPr>
        <w:tab/>
      </w:r>
    </w:p>
    <w:p>
      <w:pPr>
        <w:spacing w:line="600" w:lineRule="exact"/>
        <w:ind w:firstLine="560"/>
        <w:rPr>
          <w:rFonts w:ascii="仿宋_GB2312" w:eastAsia="仿宋_GB2312"/>
          <w:sz w:val="32"/>
          <w:szCs w:val="32"/>
        </w:rPr>
      </w:pPr>
      <w:r>
        <w:rPr>
          <w:rFonts w:hint="eastAsia" w:ascii="仿宋_GB2312" w:eastAsia="仿宋_GB2312"/>
          <w:sz w:val="32"/>
          <w:szCs w:val="32"/>
        </w:rPr>
        <w:t>C．500—1000米</w:t>
      </w:r>
      <w:r>
        <w:rPr>
          <w:rFonts w:hint="eastAsia" w:ascii="仿宋_GB2312" w:eastAsia="仿宋_GB2312"/>
          <w:sz w:val="32"/>
          <w:szCs w:val="32"/>
        </w:rPr>
        <w:tab/>
      </w:r>
    </w:p>
    <w:p>
      <w:pPr>
        <w:spacing w:line="600" w:lineRule="exact"/>
        <w:ind w:firstLine="560"/>
        <w:rPr>
          <w:rFonts w:ascii="仿宋_GB2312" w:eastAsia="仿宋_GB2312"/>
          <w:sz w:val="32"/>
          <w:szCs w:val="32"/>
        </w:rPr>
      </w:pPr>
      <w:r>
        <w:rPr>
          <w:rFonts w:hint="eastAsia" w:ascii="仿宋_GB2312" w:eastAsia="仿宋_GB2312"/>
          <w:sz w:val="32"/>
          <w:szCs w:val="32"/>
        </w:rPr>
        <w:t>D．1000米以上</w:t>
      </w:r>
    </w:p>
    <w:p>
      <w:pPr>
        <w:spacing w:line="600" w:lineRule="exact"/>
        <w:ind w:firstLine="560"/>
        <w:rPr>
          <w:rFonts w:ascii="仿宋_GB2312" w:eastAsia="仿宋_GB2312"/>
          <w:sz w:val="32"/>
          <w:szCs w:val="32"/>
        </w:rPr>
      </w:pPr>
      <w:r>
        <w:rPr>
          <w:rFonts w:hint="eastAsia" w:ascii="仿宋_GB2312" w:eastAsia="仿宋_GB2312"/>
          <w:sz w:val="32"/>
          <w:szCs w:val="32"/>
        </w:rPr>
        <w:t>3．居住在1000米以上高度的人口比重是多少？</w:t>
      </w:r>
    </w:p>
    <w:p>
      <w:pPr>
        <w:spacing w:line="600" w:lineRule="exact"/>
        <w:ind w:firstLine="560"/>
        <w:rPr>
          <w:rFonts w:ascii="仿宋_GB2312" w:eastAsia="仿宋_GB2312"/>
          <w:sz w:val="32"/>
          <w:szCs w:val="32"/>
        </w:rPr>
      </w:pPr>
      <w:r>
        <w:rPr>
          <w:rFonts w:hint="eastAsia" w:ascii="仿宋_GB2312" w:eastAsia="仿宋_GB2312"/>
          <w:sz w:val="32"/>
          <w:szCs w:val="32"/>
        </w:rPr>
        <w:t>A．10%</w:t>
      </w:r>
      <w:r>
        <w:rPr>
          <w:rFonts w:hint="eastAsia" w:ascii="仿宋_GB2312" w:eastAsia="仿宋_GB2312"/>
          <w:sz w:val="32"/>
          <w:szCs w:val="32"/>
        </w:rPr>
        <w:tab/>
      </w:r>
      <w:r>
        <w:rPr>
          <w:rFonts w:hint="eastAsia" w:ascii="仿宋_GB2312" w:eastAsia="仿宋_GB2312"/>
          <w:sz w:val="32"/>
          <w:szCs w:val="32"/>
        </w:rPr>
        <w:tab/>
      </w:r>
      <w:r>
        <w:rPr>
          <w:rFonts w:hint="eastAsia" w:ascii="仿宋_GB2312" w:eastAsia="仿宋_GB2312"/>
          <w:sz w:val="32"/>
          <w:szCs w:val="32"/>
        </w:rPr>
        <w:tab/>
      </w:r>
      <w:r>
        <w:rPr>
          <w:rFonts w:hint="eastAsia" w:ascii="仿宋_GB2312" w:eastAsia="仿宋_GB2312"/>
          <w:sz w:val="32"/>
          <w:szCs w:val="32"/>
        </w:rPr>
        <w:t>B．8.2%</w:t>
      </w:r>
      <w:r>
        <w:rPr>
          <w:rFonts w:hint="eastAsia" w:ascii="仿宋_GB2312" w:eastAsia="仿宋_GB2312"/>
          <w:sz w:val="32"/>
          <w:szCs w:val="32"/>
        </w:rPr>
        <w:tab/>
      </w:r>
      <w:r>
        <w:rPr>
          <w:rFonts w:hint="eastAsia" w:ascii="仿宋_GB2312" w:eastAsia="仿宋_GB2312"/>
          <w:sz w:val="32"/>
          <w:szCs w:val="32"/>
        </w:rPr>
        <w:tab/>
      </w:r>
      <w:r>
        <w:rPr>
          <w:rFonts w:hint="eastAsia" w:ascii="仿宋_GB2312" w:eastAsia="仿宋_GB2312"/>
          <w:sz w:val="32"/>
          <w:szCs w:val="32"/>
        </w:rPr>
        <w:tab/>
      </w:r>
      <w:r>
        <w:rPr>
          <w:rFonts w:hint="eastAsia" w:ascii="仿宋_GB2312" w:eastAsia="仿宋_GB2312"/>
          <w:sz w:val="32"/>
          <w:szCs w:val="32"/>
        </w:rPr>
        <w:t>C．11.6%</w:t>
      </w:r>
      <w:r>
        <w:rPr>
          <w:rFonts w:hint="eastAsia" w:ascii="仿宋_GB2312" w:eastAsia="仿宋_GB2312"/>
          <w:sz w:val="32"/>
          <w:szCs w:val="32"/>
        </w:rPr>
        <w:tab/>
      </w:r>
      <w:r>
        <w:rPr>
          <w:rFonts w:hint="eastAsia" w:ascii="仿宋_GB2312" w:eastAsia="仿宋_GB2312"/>
          <w:sz w:val="32"/>
          <w:szCs w:val="32"/>
        </w:rPr>
        <w:tab/>
      </w:r>
      <w:r>
        <w:rPr>
          <w:rFonts w:hint="eastAsia" w:ascii="仿宋_GB2312" w:eastAsia="仿宋_GB2312"/>
          <w:sz w:val="32"/>
          <w:szCs w:val="32"/>
        </w:rPr>
        <w:t>D．9.3%</w:t>
      </w:r>
    </w:p>
    <w:p>
      <w:pPr>
        <w:spacing w:line="600" w:lineRule="exact"/>
        <w:ind w:firstLine="560"/>
        <w:rPr>
          <w:rFonts w:ascii="仿宋_GB2312" w:eastAsia="仿宋_GB2312"/>
          <w:sz w:val="32"/>
          <w:szCs w:val="32"/>
        </w:rPr>
      </w:pPr>
      <w:r>
        <w:rPr>
          <w:rFonts w:hint="eastAsia" w:ascii="仿宋_GB2312" w:eastAsia="仿宋_GB2312"/>
          <w:sz w:val="32"/>
          <w:szCs w:val="32"/>
        </w:rPr>
        <w:t>4．世界上最高的城市是哪一个？</w:t>
      </w:r>
    </w:p>
    <w:p>
      <w:pPr>
        <w:spacing w:line="600" w:lineRule="exact"/>
        <w:ind w:left="307" w:leftChars="146" w:firstLine="280"/>
        <w:rPr>
          <w:rFonts w:ascii="仿宋_GB2312" w:eastAsia="仿宋_GB2312"/>
          <w:sz w:val="32"/>
          <w:szCs w:val="32"/>
        </w:rPr>
      </w:pPr>
      <w:r>
        <w:rPr>
          <w:rFonts w:hint="eastAsia" w:ascii="仿宋_GB2312" w:eastAsia="仿宋_GB2312"/>
          <w:sz w:val="32"/>
          <w:szCs w:val="32"/>
        </w:rPr>
        <w:t>A．我国的拉萨</w:t>
      </w:r>
      <w:r>
        <w:rPr>
          <w:rFonts w:hint="eastAsia" w:ascii="仿宋_GB2312" w:eastAsia="仿宋_GB2312"/>
          <w:sz w:val="32"/>
          <w:szCs w:val="32"/>
        </w:rPr>
        <w:tab/>
      </w:r>
      <w:r>
        <w:rPr>
          <w:rFonts w:hint="eastAsia" w:ascii="仿宋_GB2312" w:eastAsia="仿宋_GB2312"/>
          <w:sz w:val="32"/>
          <w:szCs w:val="32"/>
        </w:rPr>
        <w:tab/>
      </w:r>
      <w:r>
        <w:rPr>
          <w:rFonts w:hint="eastAsia" w:ascii="仿宋_GB2312" w:eastAsia="仿宋_GB2312"/>
          <w:sz w:val="32"/>
          <w:szCs w:val="32"/>
        </w:rPr>
        <w:tab/>
      </w:r>
      <w:r>
        <w:rPr>
          <w:rFonts w:hint="eastAsia" w:ascii="仿宋_GB2312" w:eastAsia="仿宋_GB2312"/>
          <w:sz w:val="32"/>
          <w:szCs w:val="32"/>
        </w:rPr>
        <w:tab/>
      </w:r>
      <w:r>
        <w:rPr>
          <w:rFonts w:hint="eastAsia" w:ascii="仿宋_GB2312" w:eastAsia="仿宋_GB2312"/>
          <w:sz w:val="32"/>
          <w:szCs w:val="32"/>
        </w:rPr>
        <w:tab/>
      </w:r>
      <w:r>
        <w:rPr>
          <w:rFonts w:hint="eastAsia" w:ascii="仿宋_GB2312" w:eastAsia="仿宋_GB2312"/>
          <w:sz w:val="32"/>
          <w:szCs w:val="32"/>
        </w:rPr>
        <w:tab/>
      </w:r>
      <w:r>
        <w:rPr>
          <w:rFonts w:hint="eastAsia" w:ascii="仿宋_GB2312" w:eastAsia="仿宋_GB2312"/>
          <w:sz w:val="32"/>
          <w:szCs w:val="32"/>
        </w:rPr>
        <w:tab/>
      </w:r>
      <w:r>
        <w:rPr>
          <w:rFonts w:hint="eastAsia" w:ascii="仿宋_GB2312" w:eastAsia="仿宋_GB2312"/>
          <w:sz w:val="32"/>
          <w:szCs w:val="32"/>
        </w:rPr>
        <w:t>B．南美洲的安第斯</w:t>
      </w:r>
    </w:p>
    <w:p>
      <w:pPr>
        <w:spacing w:line="600" w:lineRule="exact"/>
        <w:ind w:left="468" w:leftChars="223" w:firstLine="118"/>
        <w:rPr>
          <w:rFonts w:ascii="仿宋_GB2312" w:eastAsia="仿宋_GB2312"/>
          <w:sz w:val="32"/>
          <w:szCs w:val="32"/>
        </w:rPr>
      </w:pPr>
      <w:r>
        <w:rPr>
          <w:rFonts w:hint="eastAsia" w:ascii="仿宋_GB2312" w:eastAsia="仿宋_GB2312"/>
          <w:sz w:val="32"/>
          <w:szCs w:val="32"/>
        </w:rPr>
        <w:t>C．玻利维亚的波托西</w:t>
      </w:r>
      <w:r>
        <w:rPr>
          <w:rFonts w:hint="eastAsia" w:ascii="仿宋_GB2312" w:eastAsia="仿宋_GB2312"/>
          <w:sz w:val="32"/>
          <w:szCs w:val="32"/>
        </w:rPr>
        <w:tab/>
      </w:r>
      <w:r>
        <w:rPr>
          <w:rFonts w:hint="eastAsia" w:ascii="仿宋_GB2312" w:eastAsia="仿宋_GB2312"/>
          <w:sz w:val="32"/>
          <w:szCs w:val="32"/>
        </w:rPr>
        <w:tab/>
      </w:r>
      <w:r>
        <w:rPr>
          <w:rFonts w:hint="eastAsia" w:ascii="仿宋_GB2312" w:eastAsia="仿宋_GB2312"/>
          <w:sz w:val="32"/>
          <w:szCs w:val="32"/>
        </w:rPr>
        <w:tab/>
      </w:r>
      <w:r>
        <w:rPr>
          <w:rFonts w:hint="eastAsia" w:ascii="仿宋_GB2312" w:eastAsia="仿宋_GB2312"/>
          <w:sz w:val="32"/>
          <w:szCs w:val="32"/>
        </w:rPr>
        <w:tab/>
      </w:r>
      <w:r>
        <w:rPr>
          <w:rFonts w:hint="eastAsia" w:ascii="仿宋_GB2312" w:eastAsia="仿宋_GB2312"/>
          <w:sz w:val="32"/>
          <w:szCs w:val="32"/>
        </w:rPr>
        <w:tab/>
      </w:r>
      <w:r>
        <w:rPr>
          <w:rFonts w:hint="eastAsia" w:ascii="仿宋_GB2312" w:eastAsia="仿宋_GB2312"/>
          <w:sz w:val="32"/>
          <w:szCs w:val="32"/>
        </w:rPr>
        <w:t>D．日本的广岛</w:t>
      </w:r>
    </w:p>
    <w:p>
      <w:pPr>
        <w:spacing w:line="600" w:lineRule="exact"/>
        <w:ind w:firstLine="560"/>
        <w:rPr>
          <w:rFonts w:ascii="仿宋_GB2312" w:eastAsia="仿宋_GB2312"/>
          <w:sz w:val="32"/>
          <w:szCs w:val="32"/>
        </w:rPr>
      </w:pPr>
      <w:r>
        <w:rPr>
          <w:rFonts w:hint="eastAsia" w:ascii="仿宋_GB2312" w:eastAsia="仿宋_GB2312"/>
          <w:sz w:val="32"/>
          <w:szCs w:val="32"/>
        </w:rPr>
        <w:t>5．海拔200米以上的陆地面积占陆地总面积的比重为多大？</w:t>
      </w:r>
    </w:p>
    <w:p>
      <w:pPr>
        <w:spacing w:line="600" w:lineRule="exact"/>
        <w:ind w:left="307" w:leftChars="146" w:firstLine="280"/>
        <w:rPr>
          <w:rFonts w:ascii="仿宋_GB2312" w:eastAsia="仿宋_GB2312"/>
          <w:sz w:val="32"/>
          <w:szCs w:val="32"/>
        </w:rPr>
      </w:pPr>
      <w:r>
        <w:rPr>
          <w:rFonts w:hint="eastAsia" w:ascii="仿宋_GB2312" w:eastAsia="仿宋_GB2312"/>
          <w:sz w:val="32"/>
          <w:szCs w:val="32"/>
        </w:rPr>
        <w:t>A．56.2%</w:t>
      </w:r>
      <w:r>
        <w:rPr>
          <w:rFonts w:hint="eastAsia" w:ascii="仿宋_GB2312" w:eastAsia="仿宋_GB2312"/>
          <w:sz w:val="32"/>
          <w:szCs w:val="32"/>
        </w:rPr>
        <w:tab/>
      </w:r>
      <w:r>
        <w:rPr>
          <w:rFonts w:hint="eastAsia" w:ascii="仿宋_GB2312" w:eastAsia="仿宋_GB2312"/>
          <w:sz w:val="32"/>
          <w:szCs w:val="32"/>
        </w:rPr>
        <w:tab/>
      </w:r>
      <w:r>
        <w:rPr>
          <w:rFonts w:hint="eastAsia" w:ascii="仿宋_GB2312" w:eastAsia="仿宋_GB2312"/>
          <w:sz w:val="32"/>
          <w:szCs w:val="32"/>
        </w:rPr>
        <w:tab/>
      </w:r>
      <w:r>
        <w:rPr>
          <w:rFonts w:hint="eastAsia" w:ascii="仿宋_GB2312" w:eastAsia="仿宋_GB2312"/>
          <w:sz w:val="32"/>
          <w:szCs w:val="32"/>
        </w:rPr>
        <w:t>B．27.8%</w:t>
      </w:r>
      <w:r>
        <w:rPr>
          <w:rFonts w:hint="eastAsia" w:ascii="仿宋_GB2312" w:eastAsia="仿宋_GB2312"/>
          <w:sz w:val="32"/>
          <w:szCs w:val="32"/>
        </w:rPr>
        <w:tab/>
      </w:r>
      <w:r>
        <w:rPr>
          <w:rFonts w:hint="eastAsia" w:ascii="仿宋_GB2312" w:eastAsia="仿宋_GB2312"/>
          <w:sz w:val="32"/>
          <w:szCs w:val="32"/>
        </w:rPr>
        <w:tab/>
      </w:r>
      <w:r>
        <w:rPr>
          <w:rFonts w:hint="eastAsia" w:ascii="仿宋_GB2312" w:eastAsia="仿宋_GB2312"/>
          <w:sz w:val="32"/>
          <w:szCs w:val="32"/>
        </w:rPr>
        <w:tab/>
      </w:r>
      <w:r>
        <w:rPr>
          <w:rFonts w:hint="eastAsia" w:ascii="仿宋_GB2312" w:eastAsia="仿宋_GB2312"/>
          <w:sz w:val="32"/>
          <w:szCs w:val="32"/>
        </w:rPr>
        <w:t>C．72.2%</w:t>
      </w:r>
      <w:r>
        <w:rPr>
          <w:rFonts w:hint="eastAsia" w:ascii="仿宋_GB2312" w:eastAsia="仿宋_GB2312"/>
          <w:sz w:val="32"/>
          <w:szCs w:val="32"/>
        </w:rPr>
        <w:tab/>
      </w:r>
      <w:r>
        <w:rPr>
          <w:rFonts w:hint="eastAsia" w:ascii="仿宋_GB2312" w:eastAsia="仿宋_GB2312"/>
          <w:sz w:val="32"/>
          <w:szCs w:val="32"/>
        </w:rPr>
        <w:tab/>
      </w:r>
      <w:r>
        <w:rPr>
          <w:rFonts w:hint="eastAsia" w:ascii="仿宋_GB2312" w:eastAsia="仿宋_GB2312"/>
          <w:sz w:val="32"/>
          <w:szCs w:val="32"/>
        </w:rPr>
        <w:t>D．29.5%</w:t>
      </w:r>
    </w:p>
    <w:p>
      <w:pPr>
        <w:tabs>
          <w:tab w:val="left" w:pos="945"/>
        </w:tabs>
        <w:spacing w:line="600" w:lineRule="exact"/>
        <w:ind w:firstLine="560"/>
        <w:rPr>
          <w:rFonts w:ascii="仿宋_GB2312" w:eastAsia="仿宋_GB2312"/>
          <w:sz w:val="32"/>
          <w:szCs w:val="32"/>
        </w:rPr>
      </w:pPr>
      <w:r>
        <w:rPr>
          <w:rFonts w:hint="eastAsia" w:ascii="仿宋_GB2312" w:eastAsia="仿宋_GB2312"/>
          <w:sz w:val="32"/>
          <w:szCs w:val="32"/>
        </w:rPr>
        <w:t>解答：正确答案：1.C，2.A，3.B，4.C，5.C 。第1题和第2题可以直接观察资料得出答案。需要注意的是第1题问的是人口，而不是地域，在供选项中，就有面积的数据，千万注意，不要选错。第2题只要具有人口密度等于人口数量除以陆地面积这一概念，就可以直接推理得出，而无需计算。因为世界上一半多的人口分布在200米以下的陆地上，其密度当然是最大的了。第3题要经过计算才能得出答案，算法是100－（56.2＋24＋11.6）=8.2，答案B是正确的，若仅凭文中“世界人口90%以上是居住在海拔1000米以下……”这句作主观推断，很容易选A这一迷惑性较强的选项。凡资料后面题中出现的四个选项都是数字时，一般都要经过计算得出它的精确值。第4题就是对题意的把握了，材料中并没有明确给你罗列出来，只不过是用一种补充说明的方式点出。而且，材料中也给出了两个最高，在一定程度上起到了迷惑作用。所以，必须审慎地领会题意，以免陷入出题者所设的陷阱，造成失分。第5题只要找出200米以下的陆地面积在总面积中所占比重，然后用“1”去减就可以了。</w:t>
      </w:r>
    </w:p>
    <w:p>
      <w:pPr>
        <w:spacing w:line="600" w:lineRule="exact"/>
        <w:ind w:right="-231" w:rightChars="-110"/>
        <w:jc w:val="center"/>
        <w:rPr>
          <w:rFonts w:ascii="方正小标宋简体" w:eastAsia="方正小标宋简体"/>
          <w:sz w:val="44"/>
          <w:szCs w:val="44"/>
        </w:rPr>
      </w:pPr>
      <w:r>
        <w:rPr>
          <w:rFonts w:hint="eastAsia" w:ascii="仿宋_GB2312" w:eastAsia="仿宋_GB2312"/>
          <w:sz w:val="32"/>
          <w:szCs w:val="32"/>
        </w:rPr>
        <w:br w:type="page"/>
      </w:r>
      <w:r>
        <w:rPr>
          <w:rFonts w:hint="eastAsia" w:ascii="方正小标宋简体" w:eastAsia="方正小标宋简体"/>
          <w:sz w:val="44"/>
          <w:szCs w:val="44"/>
        </w:rPr>
        <w:t>《申论I、II类》考试大纲</w:t>
      </w:r>
    </w:p>
    <w:p>
      <w:pPr>
        <w:spacing w:line="600" w:lineRule="exact"/>
        <w:jc w:val="center"/>
        <w:rPr>
          <w:rFonts w:ascii="仿宋_GB2312" w:eastAsia="仿宋_GB2312"/>
          <w:sz w:val="32"/>
          <w:szCs w:val="32"/>
        </w:rPr>
      </w:pPr>
    </w:p>
    <w:p>
      <w:pPr>
        <w:spacing w:line="600" w:lineRule="exact"/>
        <w:ind w:firstLine="640" w:firstLineChars="200"/>
        <w:outlineLvl w:val="0"/>
        <w:rPr>
          <w:rFonts w:ascii="黑体" w:hAnsi="黑体" w:eastAsia="黑体"/>
          <w:sz w:val="32"/>
          <w:szCs w:val="32"/>
        </w:rPr>
      </w:pPr>
      <w:r>
        <w:rPr>
          <w:rFonts w:hint="eastAsia" w:ascii="黑体" w:hAnsi="黑体" w:eastAsia="黑体"/>
          <w:sz w:val="32"/>
          <w:szCs w:val="32"/>
        </w:rPr>
        <w:t>一、考试说明</w:t>
      </w:r>
    </w:p>
    <w:p>
      <w:pPr>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申论为主观性试题，试卷由注意事项、给定资料和作答要求三部分组成。申论考试根据职位的不同要求，设置I、II两类试卷，报考者应考的试卷类</w:t>
      </w:r>
      <w:r>
        <w:rPr>
          <w:rFonts w:hint="eastAsia" w:ascii="仿宋_GB2312" w:eastAsia="仿宋_GB2312"/>
          <w:sz w:val="32"/>
          <w:szCs w:val="32"/>
        </w:rPr>
        <w:t>别在招考公告中明确。申论</w:t>
      </w:r>
      <w:r>
        <w:rPr>
          <w:rFonts w:hint="eastAsia" w:ascii="仿宋_GB2312" w:hAnsi="宋体" w:eastAsia="仿宋_GB2312"/>
          <w:sz w:val="32"/>
          <w:szCs w:val="32"/>
        </w:rPr>
        <w:t>考试时限150分钟，满分100分。</w:t>
      </w:r>
    </w:p>
    <w:p>
      <w:pPr>
        <w:spacing w:line="600" w:lineRule="exact"/>
        <w:ind w:firstLine="640" w:firstLineChars="200"/>
        <w:outlineLvl w:val="0"/>
        <w:rPr>
          <w:rFonts w:ascii="黑体" w:hAnsi="黑体" w:eastAsia="黑体"/>
          <w:sz w:val="32"/>
          <w:szCs w:val="32"/>
        </w:rPr>
      </w:pPr>
      <w:r>
        <w:rPr>
          <w:rFonts w:hint="eastAsia" w:ascii="黑体" w:hAnsi="黑体" w:eastAsia="黑体"/>
          <w:sz w:val="32"/>
          <w:szCs w:val="32"/>
        </w:rPr>
        <w:t>二、作答要求</w:t>
      </w:r>
    </w:p>
    <w:p>
      <w:pPr>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报考者务必携带的考试文具包括黑色字迹的钢笔或签字笔、2B铅笔和橡皮。报考者必须用2B铅笔在指定位置上填涂准考证号，用钢笔或签字笔在答题卡指定位置上作答。在非指定位置作答或用铅笔作答一律无效。</w:t>
      </w:r>
    </w:p>
    <w:p>
      <w:pPr>
        <w:spacing w:line="600" w:lineRule="exact"/>
        <w:ind w:firstLine="640" w:firstLineChars="200"/>
        <w:outlineLvl w:val="0"/>
        <w:rPr>
          <w:rFonts w:ascii="黑体" w:hAnsi="黑体" w:eastAsia="黑体"/>
          <w:sz w:val="32"/>
          <w:szCs w:val="32"/>
        </w:rPr>
      </w:pPr>
      <w:r>
        <w:rPr>
          <w:rFonts w:hint="eastAsia" w:ascii="黑体" w:hAnsi="黑体" w:eastAsia="黑体"/>
          <w:sz w:val="32"/>
          <w:szCs w:val="32"/>
        </w:rPr>
        <w:t>三、测查能力</w:t>
      </w:r>
    </w:p>
    <w:p>
      <w:pPr>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申论主要测查从事公务员工作应当具备的基本能力和基本素质，特别是用习近平新时代中国特色社会主义思想指导分析和解决问题的能力。</w:t>
      </w:r>
    </w:p>
    <w:p>
      <w:pPr>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I、II两类申论试卷所测查的能力如下：</w:t>
      </w:r>
    </w:p>
    <w:p>
      <w:pPr>
        <w:spacing w:beforeLines="50" w:line="600" w:lineRule="exact"/>
        <w:ind w:firstLine="643" w:firstLineChars="200"/>
        <w:rPr>
          <w:rFonts w:ascii="仿宋_GB2312" w:hAnsi="宋体" w:eastAsia="仿宋_GB2312"/>
          <w:b/>
          <w:sz w:val="32"/>
          <w:szCs w:val="32"/>
        </w:rPr>
      </w:pPr>
      <w:r>
        <w:rPr>
          <w:rFonts w:hint="eastAsia" w:ascii="仿宋_GB2312" w:eastAsia="仿宋_GB2312"/>
          <w:b/>
          <w:sz w:val="32"/>
          <w:szCs w:val="32"/>
        </w:rPr>
        <w:t>（一）</w:t>
      </w:r>
      <w:r>
        <w:rPr>
          <w:rFonts w:hint="eastAsia" w:ascii="仿宋_GB2312" w:hAnsi="宋体" w:eastAsia="仿宋_GB2312"/>
          <w:b/>
          <w:sz w:val="32"/>
          <w:szCs w:val="32"/>
        </w:rPr>
        <w:t>申论I类</w:t>
      </w:r>
    </w:p>
    <w:p>
      <w:pPr>
        <w:spacing w:beforeLines="50" w:line="600" w:lineRule="exact"/>
        <w:ind w:firstLine="640" w:firstLineChars="200"/>
        <w:rPr>
          <w:rFonts w:ascii="仿宋_GB2312" w:hAnsi="宋体" w:eastAsia="仿宋_GB2312"/>
          <w:sz w:val="32"/>
          <w:szCs w:val="32"/>
          <w:highlight w:val="yellow"/>
        </w:rPr>
      </w:pPr>
      <w:r>
        <w:rPr>
          <w:rFonts w:hint="eastAsia" w:ascii="仿宋_GB2312" w:hAnsi="宋体" w:eastAsia="仿宋_GB2312"/>
          <w:sz w:val="32"/>
          <w:szCs w:val="32"/>
        </w:rPr>
        <w:t>主要测查报考者的阅读理解能力、综合分析能力、提出和解决问题能力、文字表达能力。</w:t>
      </w:r>
    </w:p>
    <w:p>
      <w:pPr>
        <w:spacing w:beforeLines="50"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阅读理解能力——要求全面把握给定资料的内容，准确理解给定资料的含义，准确提炼事实所包含的观点，并揭示所反映的本质问题。</w:t>
      </w:r>
    </w:p>
    <w:p>
      <w:pPr>
        <w:spacing w:beforeLines="50"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综合分析能力——要求对给定资料的全部或部分的内容、观点或问题进行分析和归纳，多角度地思考资料内容，作出合理的推断或评价。</w:t>
      </w:r>
    </w:p>
    <w:p>
      <w:pPr>
        <w:spacing w:beforeLines="50"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提出和解决问题能力——要求借助自身的知识、实践经验或生活体验，在对给定资料理解分析的基础上，发现和界定问题，作出评估或权衡，提出解决问题的方案或措施。</w:t>
      </w:r>
    </w:p>
    <w:p>
      <w:pPr>
        <w:spacing w:beforeLines="50"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文字表达能力——要求熟练使用指定的文种，运用说明、陈述、议论等方式，准确规范、简明畅达地表述思想观点。</w:t>
      </w:r>
    </w:p>
    <w:p>
      <w:pPr>
        <w:spacing w:beforeLines="50" w:line="600" w:lineRule="exact"/>
        <w:ind w:firstLine="643" w:firstLineChars="200"/>
        <w:rPr>
          <w:rFonts w:ascii="仿宋_GB2312" w:eastAsia="仿宋_GB2312"/>
          <w:b/>
          <w:sz w:val="32"/>
          <w:szCs w:val="32"/>
        </w:rPr>
      </w:pPr>
      <w:r>
        <w:rPr>
          <w:rFonts w:hint="eastAsia" w:ascii="仿宋_GB2312" w:eastAsia="仿宋_GB2312"/>
          <w:b/>
          <w:sz w:val="32"/>
          <w:szCs w:val="32"/>
        </w:rPr>
        <w:t>（二）申论II类</w:t>
      </w:r>
    </w:p>
    <w:p>
      <w:pPr>
        <w:spacing w:beforeLines="50"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主要测查报考者的阅读理解能力、贯彻执行能力、解决问题能力、文字表达能力。</w:t>
      </w:r>
    </w:p>
    <w:p>
      <w:pPr>
        <w:spacing w:beforeLines="50"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阅读理解能力——要求能够理解给定资料的主要内容，把握给定资料各部分之间的关系，对给定资料所涉及的观点、事实作出恰当的解释。</w:t>
      </w:r>
    </w:p>
    <w:p>
      <w:pPr>
        <w:spacing w:beforeLines="50"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贯彻执行能力——要求能够准确理解工作目标和组织意图，遵循依法行政的原则，根据客观实际情况，及时有效地完成任务。</w:t>
      </w:r>
    </w:p>
    <w:p>
      <w:pPr>
        <w:spacing w:beforeLines="50"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解决问题能力——要求运用自身已有的知识经验，对具体问题作出正确的分析判断，提出切实可行的措施或办法。</w:t>
      </w:r>
    </w:p>
    <w:p>
      <w:pPr>
        <w:spacing w:beforeLines="50"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文字表达能力——要求熟练使用指定的语种，对事件、观点进行准确合理的说明、陈述或阐释。</w:t>
      </w:r>
    </w:p>
    <w:p>
      <w:pPr>
        <w:rPr>
          <w:rFonts w:ascii="仿宋_GB2312" w:eastAsia="仿宋_GB2312"/>
          <w:sz w:val="32"/>
          <w:szCs w:val="32"/>
        </w:rPr>
      </w:pPr>
      <w:r>
        <w:rPr>
          <w:rFonts w:hint="eastAsia" w:ascii="仿宋_GB2312" w:hAnsi="宋体" w:eastAsia="仿宋_GB2312"/>
          <w:sz w:val="32"/>
          <w:szCs w:val="32"/>
        </w:rPr>
        <w:br w:type="page"/>
      </w:r>
    </w:p>
    <w:p>
      <w:pPr>
        <w:spacing w:line="600" w:lineRule="exact"/>
        <w:ind w:right="-231" w:rightChars="-110"/>
        <w:jc w:val="center"/>
        <w:rPr>
          <w:rFonts w:ascii="方正小标宋简体" w:eastAsia="方正小标宋简体"/>
          <w:sz w:val="44"/>
          <w:szCs w:val="44"/>
        </w:rPr>
      </w:pPr>
      <w:r>
        <w:rPr>
          <w:rFonts w:hint="eastAsia" w:ascii="方正小标宋简体" w:eastAsia="方正小标宋简体"/>
          <w:sz w:val="44"/>
          <w:szCs w:val="44"/>
        </w:rPr>
        <w:t>《财务会计素质测试》考试大纲</w:t>
      </w:r>
    </w:p>
    <w:p>
      <w:pPr>
        <w:snapToGrid w:val="0"/>
        <w:spacing w:line="360" w:lineRule="auto"/>
        <w:ind w:firstLine="482" w:firstLineChars="200"/>
        <w:rPr>
          <w:rFonts w:ascii="黑体" w:hAnsi="黑体" w:eastAsia="黑体"/>
          <w:b/>
          <w:sz w:val="24"/>
        </w:rPr>
      </w:pPr>
    </w:p>
    <w:p>
      <w:pPr>
        <w:adjustRightInd w:val="0"/>
        <w:snapToGrid w:val="0"/>
        <w:spacing w:line="580" w:lineRule="exact"/>
        <w:ind w:firstLine="640" w:firstLineChars="200"/>
        <w:outlineLvl w:val="0"/>
        <w:rPr>
          <w:rFonts w:ascii="黑体" w:hAnsi="宋体" w:eastAsia="黑体"/>
          <w:bCs/>
          <w:sz w:val="32"/>
          <w:szCs w:val="32"/>
        </w:rPr>
      </w:pPr>
      <w:r>
        <w:rPr>
          <w:rFonts w:hint="eastAsia" w:ascii="黑体" w:hAnsi="宋体" w:eastAsia="黑体"/>
          <w:bCs/>
          <w:sz w:val="32"/>
          <w:szCs w:val="32"/>
        </w:rPr>
        <w:t>一、考试说明</w:t>
      </w:r>
    </w:p>
    <w:p>
      <w:pPr>
        <w:tabs>
          <w:tab w:val="left" w:pos="945"/>
        </w:tabs>
        <w:adjustRightInd w:val="0"/>
        <w:snapToGrid w:val="0"/>
        <w:spacing w:line="580" w:lineRule="exact"/>
        <w:ind w:firstLine="640" w:firstLineChars="200"/>
        <w:rPr>
          <w:rFonts w:ascii="仿宋_GB2312" w:eastAsia="仿宋_GB2312"/>
          <w:sz w:val="32"/>
          <w:szCs w:val="32"/>
        </w:rPr>
      </w:pPr>
      <w:r>
        <w:rPr>
          <w:rFonts w:hint="eastAsia" w:ascii="仿宋_GB2312" w:eastAsia="仿宋_GB2312"/>
          <w:sz w:val="32"/>
          <w:szCs w:val="32"/>
        </w:rPr>
        <w:t>《财务会计素质测试》为客观性试题，题型包括单项选择题、多项选择题、是非题，考试时限90分钟，满分100分。</w:t>
      </w:r>
    </w:p>
    <w:p>
      <w:pPr>
        <w:spacing w:line="600" w:lineRule="exact"/>
        <w:ind w:firstLine="640" w:firstLineChars="200"/>
        <w:outlineLvl w:val="0"/>
        <w:rPr>
          <w:rFonts w:ascii="黑体" w:hAnsi="黑体" w:eastAsia="黑体"/>
          <w:sz w:val="32"/>
          <w:szCs w:val="32"/>
        </w:rPr>
      </w:pPr>
      <w:r>
        <w:rPr>
          <w:rFonts w:hint="eastAsia" w:ascii="黑体" w:hAnsi="黑体" w:eastAsia="黑体"/>
          <w:sz w:val="32"/>
          <w:szCs w:val="32"/>
        </w:rPr>
        <w:t>二、作答要求</w:t>
      </w:r>
    </w:p>
    <w:p>
      <w:pPr>
        <w:adjustRightInd w:val="0"/>
        <w:snapToGrid w:val="0"/>
        <w:spacing w:line="580" w:lineRule="exact"/>
        <w:ind w:firstLine="640" w:firstLineChars="200"/>
        <w:outlineLvl w:val="0"/>
        <w:rPr>
          <w:rFonts w:hint="eastAsia" w:ascii="仿宋_GB2312" w:hAnsi="宋体" w:eastAsia="仿宋_GB2312"/>
          <w:sz w:val="32"/>
          <w:szCs w:val="32"/>
        </w:rPr>
      </w:pPr>
      <w:r>
        <w:rPr>
          <w:rFonts w:hint="eastAsia" w:ascii="仿宋_GB2312" w:hAnsi="宋体" w:eastAsia="仿宋_GB2312"/>
          <w:sz w:val="32"/>
          <w:szCs w:val="32"/>
        </w:rPr>
        <w:t>报考者务必携带的考试文具包括黑色字迹的钢笔或签字笔、2B铅笔、橡皮。报考者必须用2B铅笔在指定位置上填涂准考证号，并在答题卡上作答。在试题本或其他位置作答一律无效。参加本科目考试可使用普通计算器，但不得具有存储、摄录、语音、接收或发送信息等非计算功能。</w:t>
      </w:r>
    </w:p>
    <w:p>
      <w:pPr>
        <w:adjustRightInd w:val="0"/>
        <w:snapToGrid w:val="0"/>
        <w:spacing w:line="580" w:lineRule="exact"/>
        <w:ind w:firstLine="640" w:firstLineChars="200"/>
        <w:outlineLvl w:val="0"/>
        <w:rPr>
          <w:rFonts w:ascii="黑体" w:hAnsi="宋体" w:eastAsia="黑体"/>
          <w:bCs/>
          <w:sz w:val="32"/>
          <w:szCs w:val="32"/>
        </w:rPr>
      </w:pPr>
      <w:bookmarkStart w:id="0" w:name="_GoBack"/>
      <w:bookmarkEnd w:id="0"/>
      <w:r>
        <w:rPr>
          <w:rFonts w:hint="eastAsia" w:ascii="黑体" w:hAnsi="宋体" w:eastAsia="黑体"/>
          <w:bCs/>
          <w:sz w:val="32"/>
          <w:szCs w:val="32"/>
        </w:rPr>
        <w:t>三、考试内容</w:t>
      </w:r>
    </w:p>
    <w:p>
      <w:pPr>
        <w:adjustRightInd w:val="0"/>
        <w:snapToGrid w:val="0"/>
        <w:spacing w:line="580" w:lineRule="exact"/>
        <w:ind w:firstLine="643" w:firstLineChars="200"/>
        <w:contextualSpacing/>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（一）习近平总书记有关财经工作的重要讲话和重要指示精神</w:t>
      </w:r>
    </w:p>
    <w:p>
      <w:pPr>
        <w:adjustRightInd w:val="0"/>
        <w:snapToGrid w:val="0"/>
        <w:spacing w:line="580" w:lineRule="exact"/>
        <w:ind w:firstLine="643" w:firstLineChars="200"/>
        <w:contextualSpacing/>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（二）机关事业单位会计制度</w:t>
      </w:r>
    </w:p>
    <w:p>
      <w:pPr>
        <w:adjustRightInd w:val="0"/>
        <w:snapToGrid w:val="0"/>
        <w:spacing w:line="580" w:lineRule="exact"/>
        <w:ind w:firstLine="640" w:firstLineChars="200"/>
        <w:contextualSpacing/>
        <w:rPr>
          <w:rFonts w:ascii="仿宋_GB2312" w:hAnsi="宋体" w:eastAsia="仿宋_GB2312"/>
          <w:sz w:val="32"/>
          <w:szCs w:val="32"/>
        </w:rPr>
      </w:pPr>
      <w:r>
        <w:rPr>
          <w:rFonts w:hint="eastAsia" w:ascii="仿宋_GB2312" w:hAnsi="宋体" w:eastAsia="仿宋_GB2312"/>
          <w:sz w:val="32"/>
          <w:szCs w:val="32"/>
        </w:rPr>
        <w:t>《政府会计制度——行政事业单位会计科目和报表》。国库集中支付的概念与意义，国库集中支付下各相关部门的主要职责，银行账户管理，财政直接支付与财政授权支付，预算单位分月用款计划的编制、上报与批复。《中华人民共和国会计法》《中华人民共和国政府采购法》《中华人民共和国政府采购法实施条例》《深圳经济特区政府采购条例》《深圳经济特区政府采购条例实施细则》。会计档案管理。会计基础工作规范。</w:t>
      </w:r>
    </w:p>
    <w:p>
      <w:pPr>
        <w:adjustRightInd w:val="0"/>
        <w:snapToGrid w:val="0"/>
        <w:spacing w:line="580" w:lineRule="exact"/>
        <w:ind w:firstLine="643" w:firstLineChars="200"/>
        <w:contextualSpacing/>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（三）财务管理</w:t>
      </w:r>
    </w:p>
    <w:p>
      <w:pPr>
        <w:adjustRightInd w:val="0"/>
        <w:snapToGrid w:val="0"/>
        <w:spacing w:line="580" w:lineRule="exact"/>
        <w:ind w:firstLine="640" w:firstLineChars="200"/>
        <w:contextualSpacing/>
        <w:rPr>
          <w:rFonts w:ascii="仿宋_GB2312" w:hAnsi="宋体" w:eastAsia="仿宋_GB2312"/>
          <w:sz w:val="32"/>
          <w:szCs w:val="32"/>
        </w:rPr>
      </w:pPr>
      <w:r>
        <w:rPr>
          <w:rFonts w:hint="eastAsia" w:ascii="仿宋_GB2312" w:hAnsi="宋体" w:eastAsia="仿宋_GB2312"/>
          <w:sz w:val="32"/>
          <w:szCs w:val="32"/>
        </w:rPr>
        <w:t>《中华人民共和国预算法》《中华人民共和国预算法实施条例》。政府及部门预算编制的原则，零基预算，定员定额的概念、制定及管理，部门预算的编制与执行的程序，政府收支分类科目的内容及运用，预算执行情况的评价与分析，预算绩效管理的原则、内容、方法及要求。财务报表的趋势分析、结构分析与比率分析方法，财务信息的应用。国有资产的概念和分类，国有资产的管理原则、管理体制，国有资产的配置，国有资产的使用及分类评估，国有资产的处置及收入上缴管理，国有资产收益监督管理，国有资产的核算管理。行政事业单位资金管理，收入、支出、结转结余及其管理，行政事业单位资产、负债、净资产管理，事业基金、固定基金及专用基金管理。项目投资管理与证券投资管理。融资管理。</w:t>
      </w:r>
    </w:p>
    <w:p>
      <w:pPr>
        <w:adjustRightInd w:val="0"/>
        <w:snapToGrid w:val="0"/>
        <w:spacing w:line="580" w:lineRule="exact"/>
        <w:ind w:firstLine="643" w:firstLineChars="200"/>
        <w:contextualSpacing/>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（四）会计核算</w:t>
      </w:r>
    </w:p>
    <w:p>
      <w:pPr>
        <w:adjustRightInd w:val="0"/>
        <w:snapToGrid w:val="0"/>
        <w:spacing w:line="580" w:lineRule="exact"/>
        <w:ind w:firstLine="640" w:firstLineChars="200"/>
        <w:contextualSpacing/>
        <w:rPr>
          <w:rFonts w:ascii="仿宋_GB2312" w:hAnsi="宋体" w:eastAsia="仿宋_GB2312"/>
          <w:sz w:val="32"/>
          <w:szCs w:val="32"/>
        </w:rPr>
      </w:pPr>
      <w:r>
        <w:rPr>
          <w:rFonts w:hint="eastAsia" w:ascii="仿宋_GB2312" w:hAnsi="宋体" w:eastAsia="仿宋_GB2312"/>
          <w:sz w:val="32"/>
          <w:szCs w:val="32"/>
        </w:rPr>
        <w:t>《政府会计准则</w:t>
      </w:r>
      <w:r>
        <w:rPr>
          <w:rFonts w:hint="eastAsia" w:eastAsia="仿宋_GB2312"/>
          <w:sz w:val="32"/>
          <w:szCs w:val="32"/>
        </w:rPr>
        <w:t>——</w:t>
      </w:r>
      <w:r>
        <w:rPr>
          <w:rFonts w:hint="eastAsia" w:ascii="仿宋_GB2312" w:hAnsi="宋体" w:eastAsia="仿宋_GB2312"/>
          <w:sz w:val="32"/>
          <w:szCs w:val="32"/>
        </w:rPr>
        <w:t>基本准则》，《政府会计准则1-9号具体准则（存货、投资、固定资产、无形资产、公共基础设施、政府储备物资、会计调整、负债、财务报表编制和列报）》。企业金融资产、长期股权投资、投资性房地产、资产减值、非货币型资产交换、所得税的核算，企业合并报表及其编制。行政事业单位会计报表及其编制、报表附注的主要内容。</w:t>
      </w:r>
    </w:p>
    <w:p>
      <w:pPr>
        <w:adjustRightInd w:val="0"/>
        <w:snapToGrid w:val="0"/>
        <w:spacing w:line="580" w:lineRule="exact"/>
        <w:ind w:firstLine="643" w:firstLineChars="200"/>
        <w:contextualSpacing/>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（五）行政事业单位的审计</w:t>
      </w:r>
    </w:p>
    <w:p>
      <w:pPr>
        <w:adjustRightInd w:val="0"/>
        <w:snapToGrid w:val="0"/>
        <w:spacing w:line="580" w:lineRule="exact"/>
        <w:ind w:firstLine="640" w:firstLineChars="200"/>
        <w:contextualSpacing/>
        <w:rPr>
          <w:rFonts w:ascii="仿宋_GB2312" w:hAnsi="宋体" w:eastAsia="仿宋_GB2312"/>
          <w:sz w:val="32"/>
          <w:szCs w:val="32"/>
        </w:rPr>
      </w:pPr>
      <w:r>
        <w:rPr>
          <w:rFonts w:hint="eastAsia" w:ascii="仿宋_GB2312" w:hAnsi="宋体" w:eastAsia="仿宋_GB2312"/>
          <w:sz w:val="32"/>
          <w:szCs w:val="32"/>
        </w:rPr>
        <w:t>政府审计及其目标，内部审计与外部审计，审计计划与审计程序，审计的重要性及审计风险，审计证据以及获取审计证据的审计程序，审计抽样的基本概念及其应用，审计工作底稿的格式、要素和范围，审计报告的类型、基本内容。</w:t>
      </w:r>
    </w:p>
    <w:p>
      <w:pPr>
        <w:adjustRightInd w:val="0"/>
        <w:snapToGrid w:val="0"/>
        <w:spacing w:line="580" w:lineRule="exact"/>
        <w:ind w:firstLine="643" w:firstLineChars="200"/>
        <w:contextualSpacing/>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（六）行政事业单位内部控制管理</w:t>
      </w:r>
    </w:p>
    <w:p>
      <w:pPr>
        <w:adjustRightInd w:val="0"/>
        <w:snapToGrid w:val="0"/>
        <w:spacing w:line="580" w:lineRule="exact"/>
        <w:ind w:firstLine="640" w:firstLineChars="200"/>
        <w:contextualSpacing/>
        <w:rPr>
          <w:rFonts w:ascii="仿宋_GB2312" w:hAnsi="宋体" w:eastAsia="仿宋_GB2312"/>
          <w:sz w:val="32"/>
          <w:szCs w:val="32"/>
        </w:rPr>
      </w:pPr>
      <w:r>
        <w:rPr>
          <w:rFonts w:hint="eastAsia" w:ascii="仿宋_GB2312" w:hAnsi="宋体" w:eastAsia="仿宋_GB2312"/>
          <w:sz w:val="32"/>
          <w:szCs w:val="32"/>
        </w:rPr>
        <w:t>财政部《行政事业单位内部控制规范（试行）》。行政事业单位内部控制的概念、目标与原则，风险评估管理，内部控制的主要方法，单位层面的内控管理，业务层面的内控管理，内部控制的评价与监督管理。</w:t>
      </w:r>
    </w:p>
    <w:p>
      <w:pPr>
        <w:adjustRightInd w:val="0"/>
        <w:snapToGrid w:val="0"/>
        <w:spacing w:line="580" w:lineRule="exact"/>
        <w:ind w:firstLine="643" w:firstLineChars="200"/>
        <w:contextualSpacing/>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（七）其他内容</w:t>
      </w:r>
    </w:p>
    <w:p>
      <w:pPr>
        <w:adjustRightInd w:val="0"/>
        <w:snapToGrid w:val="0"/>
        <w:spacing w:line="580" w:lineRule="exact"/>
        <w:ind w:firstLine="640" w:firstLineChars="200"/>
        <w:contextualSpacing/>
        <w:rPr>
          <w:rFonts w:ascii="仿宋_GB2312" w:hAnsi="宋体" w:eastAsia="仿宋_GB2312"/>
          <w:sz w:val="32"/>
          <w:szCs w:val="32"/>
        </w:rPr>
      </w:pPr>
      <w:r>
        <w:rPr>
          <w:rFonts w:hint="eastAsia" w:ascii="仿宋_GB2312" w:hAnsi="宋体" w:eastAsia="仿宋_GB2312"/>
          <w:sz w:val="32"/>
          <w:szCs w:val="32"/>
        </w:rPr>
        <w:t>统计调查的种类和方法，统计抽样及其误差分析，统计指标的分类，居民消费价格指数与零售物价指数等的含义与应用。</w:t>
      </w:r>
    </w:p>
    <w:p>
      <w:pPr>
        <w:spacing w:line="600" w:lineRule="exact"/>
        <w:ind w:right="-231" w:rightChars="-110"/>
        <w:jc w:val="center"/>
        <w:rPr>
          <w:rFonts w:ascii="方正小标宋简体" w:eastAsia="方正小标宋简体"/>
          <w:sz w:val="44"/>
          <w:szCs w:val="44"/>
        </w:rPr>
      </w:pPr>
      <w:r>
        <w:rPr>
          <w:rFonts w:ascii="仿宋_GB2312" w:hAnsi="宋体" w:eastAsia="仿宋_GB2312"/>
          <w:sz w:val="32"/>
          <w:szCs w:val="32"/>
        </w:rPr>
        <w:br w:type="page"/>
      </w:r>
      <w:r>
        <w:rPr>
          <w:rFonts w:hint="eastAsia" w:ascii="方正小标宋简体" w:eastAsia="方正小标宋简体"/>
          <w:sz w:val="44"/>
          <w:szCs w:val="44"/>
        </w:rPr>
        <w:t>《计算机素质测试》考试大纲</w:t>
      </w:r>
    </w:p>
    <w:p>
      <w:pPr>
        <w:adjustRightInd w:val="0"/>
        <w:snapToGrid w:val="0"/>
        <w:spacing w:line="580" w:lineRule="exact"/>
        <w:jc w:val="center"/>
        <w:rPr>
          <w:rFonts w:ascii="方正小标宋简体" w:eastAsia="方正小标宋简体"/>
          <w:sz w:val="32"/>
          <w:szCs w:val="32"/>
        </w:rPr>
      </w:pPr>
    </w:p>
    <w:p>
      <w:pPr>
        <w:spacing w:line="580" w:lineRule="exact"/>
        <w:ind w:firstLine="640" w:firstLineChars="200"/>
        <w:outlineLvl w:val="0"/>
        <w:rPr>
          <w:rFonts w:ascii="黑体" w:hAnsi="宋体" w:eastAsia="黑体"/>
          <w:bCs/>
          <w:sz w:val="32"/>
          <w:szCs w:val="32"/>
        </w:rPr>
      </w:pPr>
      <w:r>
        <w:rPr>
          <w:rFonts w:hint="eastAsia" w:ascii="黑体" w:hAnsi="宋体" w:eastAsia="黑体"/>
          <w:bCs/>
          <w:sz w:val="32"/>
          <w:szCs w:val="32"/>
        </w:rPr>
        <w:t>一、考试说明</w:t>
      </w:r>
    </w:p>
    <w:p>
      <w:pPr>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《计算机素质测试》为客观性试题，</w:t>
      </w:r>
      <w:r>
        <w:rPr>
          <w:rFonts w:hint="eastAsia" w:ascii="仿宋_GB2312" w:eastAsia="仿宋_GB2312"/>
          <w:sz w:val="32"/>
          <w:szCs w:val="32"/>
        </w:rPr>
        <w:t>题型包括单项选择题、多项选择题、是非题，</w:t>
      </w:r>
      <w:r>
        <w:rPr>
          <w:rFonts w:hint="eastAsia" w:ascii="仿宋_GB2312" w:hAnsi="宋体" w:eastAsia="仿宋_GB2312"/>
          <w:sz w:val="32"/>
          <w:szCs w:val="32"/>
        </w:rPr>
        <w:t>考试时限90分钟，满分100分。</w:t>
      </w:r>
    </w:p>
    <w:p>
      <w:pPr>
        <w:spacing w:line="600" w:lineRule="exact"/>
        <w:ind w:firstLine="640" w:firstLineChars="200"/>
        <w:outlineLvl w:val="0"/>
        <w:rPr>
          <w:rFonts w:ascii="黑体" w:hAnsi="黑体" w:eastAsia="黑体"/>
          <w:sz w:val="32"/>
          <w:szCs w:val="32"/>
        </w:rPr>
      </w:pPr>
      <w:r>
        <w:rPr>
          <w:rFonts w:hint="eastAsia" w:ascii="黑体" w:hAnsi="黑体" w:eastAsia="黑体"/>
          <w:sz w:val="32"/>
          <w:szCs w:val="32"/>
        </w:rPr>
        <w:t>二、作答要求</w:t>
      </w:r>
    </w:p>
    <w:p>
      <w:pPr>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报考者务必携带的考试文具包括黑色字迹的钢笔或签字笔、2B铅笔和橡皮。报考者必须用2B铅笔在指定位置上填涂准考证号，并在答题卡上作答。在试题本或其他位置作答一律无效。</w:t>
      </w:r>
    </w:p>
    <w:p>
      <w:pPr>
        <w:adjustRightInd w:val="0"/>
        <w:snapToGrid w:val="0"/>
        <w:spacing w:line="580" w:lineRule="exact"/>
        <w:ind w:firstLine="640" w:firstLineChars="200"/>
        <w:outlineLvl w:val="0"/>
        <w:rPr>
          <w:rFonts w:ascii="黑体" w:hAnsi="宋体" w:eastAsia="黑体"/>
          <w:bCs/>
          <w:sz w:val="32"/>
          <w:szCs w:val="32"/>
        </w:rPr>
      </w:pPr>
      <w:r>
        <w:rPr>
          <w:rFonts w:hint="eastAsia" w:ascii="黑体" w:hAnsi="宋体" w:eastAsia="黑体"/>
          <w:bCs/>
          <w:sz w:val="32"/>
          <w:szCs w:val="32"/>
        </w:rPr>
        <w:t>三、考试内容</w:t>
      </w:r>
    </w:p>
    <w:p>
      <w:pPr>
        <w:adjustRightInd w:val="0"/>
        <w:snapToGrid w:val="0"/>
        <w:spacing w:line="580" w:lineRule="exact"/>
        <w:ind w:firstLine="643" w:firstLineChars="200"/>
        <w:contextualSpacing/>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（一）习近平总书记有关信息化工作的重要讲话和重要指示精神</w:t>
      </w:r>
    </w:p>
    <w:p>
      <w:pPr>
        <w:adjustRightInd w:val="0"/>
        <w:snapToGrid w:val="0"/>
        <w:spacing w:line="580" w:lineRule="exact"/>
        <w:ind w:firstLine="643" w:firstLineChars="200"/>
        <w:contextualSpacing/>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（二）基础知识</w:t>
      </w:r>
    </w:p>
    <w:p>
      <w:pPr>
        <w:adjustRightInd w:val="0"/>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硬件基础知识：数制及其转换、算术运算和逻辑运算、计算机系统组成、计算机工作原理、计算机体系结构。</w:t>
      </w:r>
    </w:p>
    <w:p>
      <w:pPr>
        <w:adjustRightInd w:val="0"/>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操作系统：操作系统的基本概念、进程管理、作业管理、存储管理、文件管理、设备管理、常用操作系统。</w:t>
      </w:r>
    </w:p>
    <w:p>
      <w:pPr>
        <w:adjustRightInd w:val="0"/>
        <w:spacing w:line="580" w:lineRule="exact"/>
        <w:ind w:firstLine="640" w:firstLineChars="200"/>
        <w:rPr>
          <w:rFonts w:ascii="仿宋_GB2312" w:hAnsi="宋体" w:eastAsia="仿宋_GB2312"/>
          <w:sz w:val="32"/>
          <w:szCs w:val="32"/>
        </w:rPr>
      </w:pPr>
      <w:r>
        <w:rPr>
          <w:rFonts w:ascii="仿宋_GB2312" w:hAnsi="宋体" w:eastAsia="仿宋_GB2312"/>
          <w:sz w:val="32"/>
          <w:szCs w:val="32"/>
        </w:rPr>
        <w:t>C语言编程</w:t>
      </w:r>
      <w:r>
        <w:rPr>
          <w:rFonts w:hint="eastAsia" w:ascii="仿宋_GB2312" w:hAnsi="宋体" w:eastAsia="仿宋_GB2312"/>
          <w:sz w:val="32"/>
          <w:szCs w:val="32"/>
        </w:rPr>
        <w:t>：</w:t>
      </w:r>
      <w:r>
        <w:rPr>
          <w:rFonts w:ascii="仿宋_GB2312" w:hAnsi="宋体" w:eastAsia="仿宋_GB2312"/>
          <w:sz w:val="32"/>
          <w:szCs w:val="32"/>
        </w:rPr>
        <w:t>程序的基本组成</w:t>
      </w:r>
      <w:r>
        <w:rPr>
          <w:rFonts w:hint="eastAsia" w:ascii="仿宋_GB2312" w:hAnsi="宋体" w:eastAsia="仿宋_GB2312"/>
          <w:sz w:val="32"/>
          <w:szCs w:val="32"/>
        </w:rPr>
        <w:t>、</w:t>
      </w:r>
      <w:r>
        <w:rPr>
          <w:rFonts w:ascii="仿宋_GB2312" w:hAnsi="宋体" w:eastAsia="仿宋_GB2312"/>
          <w:sz w:val="32"/>
          <w:szCs w:val="32"/>
        </w:rPr>
        <w:t>选择结构</w:t>
      </w:r>
      <w:r>
        <w:rPr>
          <w:rFonts w:hint="eastAsia" w:ascii="仿宋_GB2312" w:hAnsi="宋体" w:eastAsia="仿宋_GB2312"/>
          <w:sz w:val="32"/>
          <w:szCs w:val="32"/>
        </w:rPr>
        <w:t>、</w:t>
      </w:r>
      <w:r>
        <w:rPr>
          <w:rFonts w:ascii="仿宋_GB2312" w:hAnsi="宋体" w:eastAsia="仿宋_GB2312"/>
          <w:sz w:val="32"/>
          <w:szCs w:val="32"/>
        </w:rPr>
        <w:t>循环结构</w:t>
      </w:r>
      <w:r>
        <w:rPr>
          <w:rFonts w:hint="eastAsia" w:ascii="仿宋_GB2312" w:hAnsi="宋体" w:eastAsia="仿宋_GB2312"/>
          <w:sz w:val="32"/>
          <w:szCs w:val="32"/>
        </w:rPr>
        <w:t>、</w:t>
      </w:r>
      <w:r>
        <w:rPr>
          <w:rFonts w:ascii="仿宋_GB2312" w:hAnsi="宋体" w:eastAsia="仿宋_GB2312"/>
          <w:sz w:val="32"/>
          <w:szCs w:val="32"/>
        </w:rPr>
        <w:t>模块设计</w:t>
      </w:r>
      <w:r>
        <w:rPr>
          <w:rFonts w:hint="eastAsia" w:ascii="仿宋_GB2312" w:hAnsi="宋体" w:eastAsia="仿宋_GB2312"/>
          <w:sz w:val="32"/>
          <w:szCs w:val="32"/>
        </w:rPr>
        <w:t>、</w:t>
      </w:r>
      <w:r>
        <w:rPr>
          <w:rFonts w:ascii="仿宋_GB2312" w:hAnsi="宋体" w:eastAsia="仿宋_GB2312"/>
          <w:sz w:val="32"/>
          <w:szCs w:val="32"/>
        </w:rPr>
        <w:t>数组</w:t>
      </w:r>
      <w:r>
        <w:rPr>
          <w:rFonts w:hint="eastAsia" w:ascii="仿宋_GB2312" w:hAnsi="宋体" w:eastAsia="仿宋_GB2312"/>
          <w:sz w:val="32"/>
          <w:szCs w:val="32"/>
        </w:rPr>
        <w:t>、</w:t>
      </w:r>
      <w:r>
        <w:rPr>
          <w:rFonts w:ascii="仿宋_GB2312" w:hAnsi="宋体" w:eastAsia="仿宋_GB2312"/>
          <w:sz w:val="32"/>
          <w:szCs w:val="32"/>
        </w:rPr>
        <w:t>指针</w:t>
      </w:r>
      <w:r>
        <w:rPr>
          <w:rFonts w:hint="eastAsia" w:ascii="仿宋_GB2312" w:hAnsi="宋体" w:eastAsia="仿宋_GB2312"/>
          <w:sz w:val="32"/>
          <w:szCs w:val="32"/>
        </w:rPr>
        <w:t>、</w:t>
      </w:r>
      <w:r>
        <w:rPr>
          <w:rFonts w:ascii="仿宋_GB2312" w:hAnsi="宋体" w:eastAsia="仿宋_GB2312"/>
          <w:sz w:val="32"/>
          <w:szCs w:val="32"/>
        </w:rPr>
        <w:t>结构体</w:t>
      </w:r>
      <w:r>
        <w:rPr>
          <w:rFonts w:hint="eastAsia" w:ascii="仿宋_GB2312" w:hAnsi="宋体" w:eastAsia="仿宋_GB2312"/>
          <w:sz w:val="32"/>
          <w:szCs w:val="32"/>
        </w:rPr>
        <w:t>、</w:t>
      </w:r>
      <w:r>
        <w:rPr>
          <w:rFonts w:ascii="仿宋_GB2312" w:hAnsi="宋体" w:eastAsia="仿宋_GB2312"/>
          <w:sz w:val="32"/>
          <w:szCs w:val="32"/>
        </w:rPr>
        <w:t>文件</w:t>
      </w:r>
      <w:r>
        <w:rPr>
          <w:rFonts w:hint="eastAsia" w:ascii="仿宋_GB2312" w:hAnsi="宋体" w:eastAsia="仿宋_GB2312"/>
          <w:sz w:val="32"/>
          <w:szCs w:val="32"/>
        </w:rPr>
        <w:t>。</w:t>
      </w:r>
    </w:p>
    <w:p>
      <w:pPr>
        <w:adjustRightInd w:val="0"/>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算法和数据结构：基本概念、数组、链表、栈和队列、递归、树与森林、图、集合与搜索、索引与散列、排序。</w:t>
      </w:r>
    </w:p>
    <w:p>
      <w:pPr>
        <w:adjustRightInd w:val="0"/>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计算机网络与通信：计算机网络的基本概念、数据通信技术、网络体系结构、基本网络协议及标准、局域网技术、网络存储技术、视频会议技术。</w:t>
      </w:r>
    </w:p>
    <w:p>
      <w:pPr>
        <w:adjustRightInd w:val="0"/>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数据库：数据库基本概念、关系数据库、关系数据库设计理论、数据库设计、数据库语言（SQL）、数据库的保护。</w:t>
      </w:r>
    </w:p>
    <w:p>
      <w:pPr>
        <w:adjustRightInd w:val="0"/>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多媒体：音频、动画、图像、视频等技术原理，媒体的数字化过程及主流压缩标准。</w:t>
      </w:r>
    </w:p>
    <w:p>
      <w:pPr>
        <w:adjustRightInd w:val="0"/>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信息安全：物理与环境安全、操作系统安全、网络通信安全、</w:t>
      </w:r>
      <w:r>
        <w:rPr>
          <w:rFonts w:ascii="仿宋_GB2312" w:hAnsi="宋体" w:eastAsia="仿宋_GB2312"/>
          <w:sz w:val="32"/>
          <w:szCs w:val="32"/>
        </w:rPr>
        <w:t>Web</w:t>
      </w:r>
      <w:r>
        <w:rPr>
          <w:rFonts w:hint="eastAsia" w:ascii="仿宋_GB2312" w:hAnsi="宋体" w:eastAsia="仿宋_GB2312"/>
          <w:sz w:val="32"/>
          <w:szCs w:val="32"/>
        </w:rPr>
        <w:t>安全、数据安全、病毒防范、网络入侵检测、黑客攻击与防范、防火墙技术、信息化安全管理及实施、网络安全等级保护、信息安全风险评估。</w:t>
      </w:r>
    </w:p>
    <w:p>
      <w:pPr>
        <w:adjustRightInd w:val="0"/>
        <w:snapToGrid w:val="0"/>
        <w:spacing w:line="580" w:lineRule="exact"/>
        <w:ind w:firstLine="643" w:firstLineChars="200"/>
        <w:contextualSpacing/>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（三）项目管理及系统规划</w:t>
      </w:r>
    </w:p>
    <w:p>
      <w:pPr>
        <w:adjustRightInd w:val="0"/>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项目管理：软件工程基本概念、需求分析、系统设计、软件测试、系统测试，项目管理基础。</w:t>
      </w:r>
    </w:p>
    <w:p>
      <w:pPr>
        <w:adjustRightInd w:val="0"/>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系统规划：信息系统规划，整体构架设计及系统整合。</w:t>
      </w:r>
    </w:p>
    <w:p>
      <w:pPr>
        <w:adjustRightInd w:val="0"/>
        <w:snapToGrid w:val="0"/>
        <w:spacing w:line="580" w:lineRule="exact"/>
        <w:ind w:firstLine="643" w:firstLineChars="200"/>
        <w:contextualSpacing/>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（四）新技术发展趋势</w:t>
      </w:r>
    </w:p>
    <w:p>
      <w:pPr>
        <w:adjustRightInd w:val="0"/>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云计算、物联网、人工智能、大数据、新一代移动网络、地理信息系统等技术的基础知识。</w:t>
      </w:r>
    </w:p>
    <w:p>
      <w:pPr>
        <w:adjustRightInd w:val="0"/>
        <w:snapToGrid w:val="0"/>
        <w:spacing w:line="580" w:lineRule="exact"/>
        <w:ind w:firstLine="643" w:firstLineChars="200"/>
        <w:contextualSpacing/>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（五）相关法律法规及发展规划</w:t>
      </w:r>
    </w:p>
    <w:p>
      <w:pPr>
        <w:adjustRightInd w:val="0"/>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《中华人民共和国网络安全法》《中华人民共和国数据安全法》《中华人民共和国个人信息保护法》，以及国家关于数字政府和智慧城市建设的发展规划相关内容。</w:t>
      </w:r>
    </w:p>
    <w:p>
      <w:pPr>
        <w:spacing w:line="600" w:lineRule="exact"/>
        <w:ind w:right="-231" w:rightChars="-110"/>
        <w:jc w:val="center"/>
        <w:rPr>
          <w:rFonts w:ascii="方正小标宋简体" w:eastAsia="方正小标宋简体"/>
          <w:sz w:val="44"/>
          <w:szCs w:val="44"/>
        </w:rPr>
      </w:pPr>
      <w:r>
        <w:rPr>
          <w:rFonts w:ascii="仿宋_GB2312" w:hAnsi="宋体" w:eastAsia="仿宋_GB2312"/>
          <w:sz w:val="32"/>
          <w:szCs w:val="32"/>
        </w:rPr>
        <w:br w:type="page"/>
      </w:r>
      <w:r>
        <w:rPr>
          <w:rFonts w:hint="eastAsia" w:ascii="方正小标宋简体" w:eastAsia="方正小标宋简体"/>
          <w:sz w:val="44"/>
          <w:szCs w:val="44"/>
        </w:rPr>
        <w:t>《城市规划素质测试》考试大纲</w:t>
      </w:r>
    </w:p>
    <w:p>
      <w:pPr>
        <w:adjustRightInd w:val="0"/>
        <w:spacing w:line="580" w:lineRule="exact"/>
        <w:ind w:firstLine="640" w:firstLineChars="200"/>
        <w:rPr>
          <w:rFonts w:ascii="楷体_GB2312" w:hAnsi="黑体" w:eastAsia="楷体_GB2312"/>
          <w:sz w:val="32"/>
        </w:rPr>
      </w:pPr>
    </w:p>
    <w:p>
      <w:pPr>
        <w:adjustRightInd w:val="0"/>
        <w:spacing w:line="580" w:lineRule="exact"/>
        <w:ind w:firstLine="640" w:firstLineChars="200"/>
        <w:outlineLvl w:val="0"/>
        <w:rPr>
          <w:rFonts w:ascii="黑体" w:hAnsi="宋体" w:eastAsia="黑体"/>
          <w:bCs/>
          <w:sz w:val="32"/>
          <w:szCs w:val="32"/>
        </w:rPr>
      </w:pPr>
      <w:r>
        <w:rPr>
          <w:rFonts w:hint="eastAsia" w:ascii="黑体" w:hAnsi="宋体" w:eastAsia="黑体"/>
          <w:bCs/>
          <w:sz w:val="32"/>
          <w:szCs w:val="32"/>
        </w:rPr>
        <w:t xml:space="preserve">一、考试说明 </w:t>
      </w:r>
    </w:p>
    <w:p>
      <w:pPr>
        <w:tabs>
          <w:tab w:val="left" w:pos="945"/>
        </w:tabs>
        <w:adjustRightInd w:val="0"/>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《城市规划素质测试》为客观性试题，题型包括单项选择题、多项选择题、是非题，考试时限90分钟，满分100分。</w:t>
      </w:r>
    </w:p>
    <w:p>
      <w:pPr>
        <w:spacing w:line="600" w:lineRule="exact"/>
        <w:ind w:firstLine="640" w:firstLineChars="200"/>
        <w:outlineLvl w:val="0"/>
        <w:rPr>
          <w:rFonts w:ascii="黑体" w:hAnsi="黑体" w:eastAsia="黑体"/>
          <w:sz w:val="32"/>
          <w:szCs w:val="32"/>
        </w:rPr>
      </w:pPr>
      <w:r>
        <w:rPr>
          <w:rFonts w:hint="eastAsia" w:ascii="黑体" w:hAnsi="黑体" w:eastAsia="黑体"/>
          <w:sz w:val="32"/>
          <w:szCs w:val="32"/>
        </w:rPr>
        <w:t>二、作答要求</w:t>
      </w:r>
    </w:p>
    <w:p>
      <w:pPr>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报考者务必携带的考试文具包括黑色字迹的钢笔或签字笔、2B铅笔和橡皮。报考者必须用2B铅笔在指定位置上填涂准考证号，并在答题卡上作答。在试题本或其他位置作答一律无效。</w:t>
      </w:r>
    </w:p>
    <w:p>
      <w:pPr>
        <w:adjustRightInd w:val="0"/>
        <w:spacing w:line="580" w:lineRule="exact"/>
        <w:ind w:firstLine="640" w:firstLineChars="200"/>
        <w:outlineLvl w:val="0"/>
        <w:rPr>
          <w:rFonts w:ascii="黑体" w:hAnsi="宋体" w:eastAsia="黑体"/>
          <w:bCs/>
          <w:sz w:val="32"/>
          <w:szCs w:val="32"/>
        </w:rPr>
      </w:pPr>
      <w:r>
        <w:rPr>
          <w:rFonts w:hint="eastAsia" w:ascii="黑体" w:hAnsi="宋体" w:eastAsia="黑体"/>
          <w:bCs/>
          <w:sz w:val="32"/>
          <w:szCs w:val="32"/>
        </w:rPr>
        <w:t>三、考试内容</w:t>
      </w:r>
    </w:p>
    <w:p>
      <w:pPr>
        <w:adjustRightInd w:val="0"/>
        <w:snapToGrid w:val="0"/>
        <w:spacing w:line="580" w:lineRule="exact"/>
        <w:ind w:firstLine="643" w:firstLineChars="200"/>
        <w:contextualSpacing/>
        <w:rPr>
          <w:rFonts w:ascii="楷体_GB2312" w:hAnsi="楷体_GB2312" w:eastAsia="楷体_GB2312" w:cs="楷体_GB2312"/>
          <w:b/>
          <w:bCs/>
          <w:sz w:val="32"/>
          <w:szCs w:val="32"/>
        </w:rPr>
      </w:pPr>
      <w:r>
        <w:rPr>
          <w:rFonts w:hint="eastAsia" w:ascii="楷体_GB2312" w:hAnsi="楷体_GB2312" w:eastAsia="楷体_GB2312" w:cs="楷体_GB2312"/>
          <w:b/>
          <w:sz w:val="32"/>
          <w:szCs w:val="32"/>
        </w:rPr>
        <w:t>（一）习近平总书记有关国土空间规划工作</w:t>
      </w:r>
      <w:r>
        <w:rPr>
          <w:rFonts w:hint="eastAsia" w:ascii="楷体_GB2312" w:hAnsi="楷体_GB2312" w:eastAsia="楷体_GB2312" w:cs="楷体_GB2312"/>
          <w:b/>
          <w:bCs/>
          <w:sz w:val="32"/>
          <w:szCs w:val="32"/>
        </w:rPr>
        <w:t>的重要讲话和重要指示精神</w:t>
      </w:r>
    </w:p>
    <w:p>
      <w:pPr>
        <w:adjustRightInd w:val="0"/>
        <w:spacing w:line="580" w:lineRule="exact"/>
        <w:ind w:left="638" w:leftChars="304"/>
        <w:rPr>
          <w:rFonts w:ascii="楷体_GB2312" w:hAnsi="楷体_GB2312" w:eastAsia="楷体_GB2312" w:cs="楷体_GB2312"/>
          <w:b/>
          <w:sz w:val="32"/>
          <w:szCs w:val="32"/>
        </w:rPr>
      </w:pPr>
      <w:r>
        <w:rPr>
          <w:rFonts w:hint="eastAsia" w:ascii="楷体_GB2312" w:hAnsi="楷体_GB2312" w:eastAsia="楷体_GB2312" w:cs="楷体_GB2312"/>
          <w:b/>
          <w:bCs/>
          <w:sz w:val="32"/>
          <w:szCs w:val="32"/>
        </w:rPr>
        <w:t>（二）</w:t>
      </w:r>
      <w:r>
        <w:rPr>
          <w:rFonts w:hint="eastAsia" w:ascii="楷体_GB2312" w:hAnsi="楷体_GB2312" w:eastAsia="楷体_GB2312" w:cs="楷体_GB2312"/>
          <w:b/>
          <w:sz w:val="32"/>
          <w:szCs w:val="32"/>
        </w:rPr>
        <w:t>城市规划基本知识</w:t>
      </w:r>
    </w:p>
    <w:p>
      <w:pPr>
        <w:tabs>
          <w:tab w:val="left" w:pos="945"/>
        </w:tabs>
        <w:adjustRightInd w:val="0"/>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城市与城市发展：城市的概念，城市与乡村，城市的形成和发展规律，城镇化及其发展，城市发展与区域、社会经济及资源环境的关系。</w:t>
      </w:r>
    </w:p>
    <w:p>
      <w:pPr>
        <w:tabs>
          <w:tab w:val="left" w:pos="945"/>
        </w:tabs>
        <w:adjustRightInd w:val="0"/>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城市规划的发展及主要理论与实践：国内外城市与城市规划理论的发展，城市规划理论探索、实践及发展趋势。</w:t>
      </w:r>
    </w:p>
    <w:p>
      <w:pPr>
        <w:tabs>
          <w:tab w:val="left" w:pos="945"/>
        </w:tabs>
        <w:adjustRightInd w:val="0"/>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城乡规划体系：基本概念，我国城乡规划体系构成，各层次城乡规划的编制要求。</w:t>
      </w:r>
    </w:p>
    <w:p>
      <w:pPr>
        <w:tabs>
          <w:tab w:val="left" w:pos="945"/>
        </w:tabs>
        <w:adjustRightInd w:val="0"/>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区域规划及城乡统筹规划：规划的作用及任务，规划编制要求。</w:t>
      </w:r>
    </w:p>
    <w:p>
      <w:pPr>
        <w:tabs>
          <w:tab w:val="left" w:pos="945"/>
        </w:tabs>
        <w:adjustRightInd w:val="0"/>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城市总体规划：规划的作用与任务，主要规划内容，编制及审批程序与基本要求。</w:t>
      </w:r>
    </w:p>
    <w:p>
      <w:pPr>
        <w:tabs>
          <w:tab w:val="left" w:pos="945"/>
        </w:tabs>
        <w:adjustRightInd w:val="0"/>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城市详细规划：规划构成，规划的作用与任务，编制及审批程序与基本要求。镇、乡和村庄规划的工作范畴、任务及编制与审批要求，名镇和名村保护规划。</w:t>
      </w:r>
    </w:p>
    <w:p>
      <w:pPr>
        <w:tabs>
          <w:tab w:val="left" w:pos="945"/>
        </w:tabs>
        <w:adjustRightInd w:val="0"/>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各类专项规划：如公共服务、城市绿地系统、市政交通、历史文化遗产保护、城市更新等。</w:t>
      </w:r>
    </w:p>
    <w:p>
      <w:pPr>
        <w:tabs>
          <w:tab w:val="left" w:pos="945"/>
        </w:tabs>
        <w:adjustRightInd w:val="0"/>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其他相关规划：如城市设计、风景名胜区规划、土地利用规划、环境保护规划等。城市规划实施的基本要求。</w:t>
      </w:r>
    </w:p>
    <w:p>
      <w:pPr>
        <w:adjustRightInd w:val="0"/>
        <w:spacing w:line="580" w:lineRule="exact"/>
        <w:ind w:firstLine="643" w:firstLineChars="200"/>
        <w:rPr>
          <w:rFonts w:ascii="楷体_GB2312" w:hAnsi="楷体_GB2312" w:eastAsia="楷体_GB2312" w:cs="楷体_GB2312"/>
          <w:b/>
          <w:sz w:val="32"/>
          <w:szCs w:val="32"/>
        </w:rPr>
      </w:pPr>
      <w:r>
        <w:rPr>
          <w:rFonts w:hint="eastAsia" w:ascii="楷体_GB2312" w:hAnsi="楷体_GB2312" w:eastAsia="楷体_GB2312" w:cs="楷体_GB2312"/>
          <w:b/>
          <w:sz w:val="32"/>
          <w:szCs w:val="32"/>
        </w:rPr>
        <w:t>（三）城市规划管理与法规</w:t>
      </w:r>
    </w:p>
    <w:p>
      <w:pPr>
        <w:tabs>
          <w:tab w:val="left" w:pos="945"/>
        </w:tabs>
        <w:adjustRightInd w:val="0"/>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国土空间规划重大部署：《中共中央</w:t>
      </w:r>
      <w:r>
        <w:rPr>
          <w:rFonts w:ascii="仿宋_GB2312" w:hAnsi="宋体" w:eastAsia="仿宋_GB2312"/>
          <w:sz w:val="32"/>
          <w:szCs w:val="32"/>
        </w:rPr>
        <w:t xml:space="preserve"> </w:t>
      </w:r>
      <w:r>
        <w:rPr>
          <w:rFonts w:hint="eastAsia" w:ascii="仿宋_GB2312" w:hAnsi="宋体" w:eastAsia="仿宋_GB2312"/>
          <w:sz w:val="32"/>
          <w:szCs w:val="32"/>
        </w:rPr>
        <w:t>国务院关于建立国土空间规划体系并监督实施的若干意见》。</w:t>
      </w:r>
    </w:p>
    <w:p>
      <w:pPr>
        <w:tabs>
          <w:tab w:val="left" w:pos="945"/>
        </w:tabs>
        <w:adjustRightInd w:val="0"/>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城乡规划法制建设：《中华人民共和国城乡规划法》及配套行政法规、规章，如《城市规划编制办法》《城市紫线管理办法》《城市绿线管理办法》《城市蓝线管理办法》《城市黄线管理办法》等。</w:t>
      </w:r>
    </w:p>
    <w:p>
      <w:pPr>
        <w:tabs>
          <w:tab w:val="left" w:pos="945"/>
        </w:tabs>
        <w:adjustRightInd w:val="0"/>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城乡规划相关法律、法规、规范性文件：如《中华人民共和国土地管理法》《中华人民共和国环境保护法》《深圳市城市规划条例》《深圳市城市规划标准与准则》等。</w:t>
      </w:r>
    </w:p>
    <w:p>
      <w:pPr>
        <w:tabs>
          <w:tab w:val="left" w:pos="945"/>
        </w:tabs>
        <w:adjustRightInd w:val="0"/>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城乡规划管理知识：城乡规划方针政策，行政管理学基本知识，城乡规划编制与审批管理，建设项目选址、用地规划及工程规划管理，历史文化遗产保护规划管理，城乡规划监督检查的基本要求，十八大以来，我国城乡规划工作的新形势与新要求。</w:t>
      </w:r>
    </w:p>
    <w:p>
      <w:pPr>
        <w:adjustRightInd w:val="0"/>
        <w:spacing w:line="580" w:lineRule="exact"/>
        <w:ind w:firstLine="643" w:firstLineChars="200"/>
        <w:rPr>
          <w:rFonts w:ascii="楷体_GB2312" w:hAnsi="楷体_GB2312" w:eastAsia="楷体_GB2312" w:cs="楷体_GB2312"/>
          <w:b/>
          <w:sz w:val="32"/>
          <w:szCs w:val="32"/>
        </w:rPr>
      </w:pPr>
      <w:r>
        <w:rPr>
          <w:rFonts w:hint="eastAsia" w:ascii="楷体_GB2312" w:hAnsi="楷体_GB2312" w:eastAsia="楷体_GB2312" w:cs="楷体_GB2312"/>
          <w:b/>
          <w:sz w:val="32"/>
          <w:szCs w:val="32"/>
        </w:rPr>
        <w:t>（四）城市规划相关知识</w:t>
      </w:r>
    </w:p>
    <w:p>
      <w:pPr>
        <w:tabs>
          <w:tab w:val="left" w:pos="945"/>
        </w:tabs>
        <w:adjustRightInd w:val="0"/>
        <w:spacing w:line="58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建筑学、城市道路交通系统、城市市政公用设施、信息技术在城乡规划中的应用、城市经济学、城市地理学、城市社会学、城市生态与城市环境。</w:t>
      </w:r>
    </w:p>
    <w:p/>
    <w:p>
      <w:pPr>
        <w:adjustRightInd w:val="0"/>
        <w:spacing w:line="580" w:lineRule="exact"/>
        <w:ind w:firstLine="643" w:firstLineChars="200"/>
        <w:rPr>
          <w:rFonts w:ascii="楷体_GB2312" w:hAnsi="楷体_GB2312" w:eastAsia="楷体_GB2312" w:cs="楷体_GB2312"/>
          <w:b/>
          <w:sz w:val="32"/>
          <w:szCs w:val="32"/>
        </w:rPr>
      </w:pPr>
    </w:p>
    <w:p>
      <w:pPr>
        <w:adjustRightInd w:val="0"/>
        <w:spacing w:line="580" w:lineRule="exact"/>
        <w:ind w:firstLine="643" w:firstLineChars="200"/>
        <w:rPr>
          <w:rFonts w:ascii="楷体_GB2312" w:hAnsi="楷体_GB2312" w:eastAsia="楷体_GB2312" w:cs="楷体_GB2312"/>
          <w:b/>
          <w:sz w:val="32"/>
          <w:szCs w:val="32"/>
        </w:rPr>
      </w:pPr>
    </w:p>
    <w:p>
      <w:pPr>
        <w:adjustRightInd w:val="0"/>
        <w:spacing w:line="580" w:lineRule="exact"/>
        <w:ind w:firstLine="643" w:firstLineChars="200"/>
        <w:rPr>
          <w:rFonts w:ascii="楷体_GB2312" w:hAnsi="楷体_GB2312" w:eastAsia="楷体_GB2312" w:cs="楷体_GB2312"/>
          <w:b/>
          <w:sz w:val="32"/>
          <w:szCs w:val="32"/>
        </w:rPr>
      </w:pPr>
    </w:p>
    <w:p>
      <w:pPr>
        <w:adjustRightInd w:val="0"/>
        <w:spacing w:line="580" w:lineRule="exact"/>
        <w:ind w:firstLine="643" w:firstLineChars="200"/>
        <w:rPr>
          <w:rFonts w:ascii="楷体_GB2312" w:hAnsi="楷体_GB2312" w:eastAsia="楷体_GB2312" w:cs="楷体_GB2312"/>
          <w:b/>
          <w:sz w:val="32"/>
          <w:szCs w:val="32"/>
        </w:rPr>
      </w:pPr>
    </w:p>
    <w:p>
      <w:pPr>
        <w:adjustRightInd w:val="0"/>
        <w:spacing w:line="580" w:lineRule="exact"/>
        <w:ind w:firstLine="643" w:firstLineChars="200"/>
        <w:rPr>
          <w:rFonts w:ascii="楷体_GB2312" w:hAnsi="楷体_GB2312" w:eastAsia="楷体_GB2312" w:cs="楷体_GB2312"/>
          <w:b/>
          <w:sz w:val="32"/>
          <w:szCs w:val="32"/>
        </w:rPr>
      </w:pPr>
    </w:p>
    <w:p>
      <w:pPr>
        <w:adjustRightInd w:val="0"/>
        <w:spacing w:line="580" w:lineRule="exact"/>
        <w:ind w:firstLine="643" w:firstLineChars="200"/>
        <w:rPr>
          <w:rFonts w:ascii="楷体_GB2312" w:hAnsi="楷体_GB2312" w:eastAsia="楷体_GB2312" w:cs="楷体_GB2312"/>
          <w:b/>
          <w:sz w:val="32"/>
          <w:szCs w:val="32"/>
        </w:rPr>
      </w:pPr>
    </w:p>
    <w:p>
      <w:pPr>
        <w:adjustRightInd w:val="0"/>
        <w:spacing w:line="580" w:lineRule="exact"/>
        <w:ind w:firstLine="643" w:firstLineChars="200"/>
        <w:rPr>
          <w:rFonts w:ascii="楷体_GB2312" w:hAnsi="楷体_GB2312" w:eastAsia="楷体_GB2312" w:cs="楷体_GB2312"/>
          <w:b/>
          <w:sz w:val="32"/>
          <w:szCs w:val="32"/>
        </w:rPr>
      </w:pPr>
    </w:p>
    <w:p>
      <w:pPr>
        <w:adjustRightInd w:val="0"/>
        <w:spacing w:line="580" w:lineRule="exact"/>
        <w:ind w:firstLine="643" w:firstLineChars="200"/>
        <w:rPr>
          <w:rFonts w:ascii="楷体_GB2312" w:hAnsi="楷体_GB2312" w:eastAsia="楷体_GB2312" w:cs="楷体_GB2312"/>
          <w:b/>
          <w:sz w:val="32"/>
          <w:szCs w:val="32"/>
        </w:rPr>
      </w:pPr>
    </w:p>
    <w:p>
      <w:pPr>
        <w:widowControl/>
        <w:rPr>
          <w:rFonts w:ascii="楷体_GB2312" w:hAnsi="楷体_GB2312" w:eastAsia="楷体_GB2312" w:cs="楷体_GB2312"/>
          <w:b/>
          <w:sz w:val="32"/>
          <w:szCs w:val="32"/>
        </w:rPr>
      </w:pPr>
      <w:r>
        <w:rPr>
          <w:rFonts w:hint="eastAsia" w:ascii="楷体_GB2312" w:hAnsi="楷体_GB2312" w:eastAsia="楷体_GB2312" w:cs="楷体_GB2312"/>
          <w:b/>
          <w:sz w:val="32"/>
          <w:szCs w:val="32"/>
        </w:rPr>
        <w:br w:type="page"/>
      </w:r>
    </w:p>
    <w:p>
      <w:pPr>
        <w:spacing w:line="600" w:lineRule="exact"/>
        <w:ind w:right="-231" w:rightChars="-110"/>
        <w:jc w:val="center"/>
        <w:rPr>
          <w:rFonts w:ascii="方正小标宋简体" w:eastAsia="方正小标宋简体"/>
          <w:sz w:val="44"/>
          <w:szCs w:val="44"/>
        </w:rPr>
      </w:pPr>
      <w:r>
        <w:rPr>
          <w:rFonts w:hint="eastAsia" w:ascii="方正小标宋简体" w:eastAsia="方正小标宋简体"/>
          <w:sz w:val="44"/>
          <w:szCs w:val="44"/>
        </w:rPr>
        <w:t>《审计素质测试》考试大纲</w:t>
      </w:r>
    </w:p>
    <w:p>
      <w:pPr>
        <w:adjustRightInd w:val="0"/>
        <w:snapToGrid w:val="0"/>
        <w:spacing w:line="580" w:lineRule="exact"/>
        <w:ind w:firstLine="640" w:firstLineChars="200"/>
        <w:rPr>
          <w:rFonts w:ascii="楷体_GB2312" w:hAnsi="黑体" w:eastAsia="楷体_GB2312"/>
          <w:sz w:val="32"/>
        </w:rPr>
      </w:pPr>
      <w:r>
        <w:rPr>
          <w:rFonts w:hint="eastAsia" w:ascii="楷体_GB2312" w:hAnsi="黑体" w:eastAsia="楷体_GB2312"/>
          <w:sz w:val="32"/>
        </w:rPr>
        <w:t xml:space="preserve"> </w:t>
      </w:r>
    </w:p>
    <w:p>
      <w:pPr>
        <w:adjustRightInd w:val="0"/>
        <w:snapToGrid w:val="0"/>
        <w:spacing w:line="580" w:lineRule="exact"/>
        <w:ind w:firstLine="640" w:firstLineChars="200"/>
        <w:outlineLvl w:val="0"/>
        <w:rPr>
          <w:rFonts w:ascii="黑体" w:hAnsi="宋体" w:eastAsia="黑体"/>
          <w:bCs/>
          <w:sz w:val="32"/>
          <w:szCs w:val="32"/>
        </w:rPr>
      </w:pPr>
      <w:r>
        <w:rPr>
          <w:rFonts w:hint="eastAsia" w:ascii="黑体" w:hAnsi="宋体" w:eastAsia="黑体"/>
          <w:bCs/>
          <w:sz w:val="32"/>
          <w:szCs w:val="32"/>
        </w:rPr>
        <w:t xml:space="preserve">一、考试说明 </w:t>
      </w:r>
    </w:p>
    <w:p>
      <w:pPr>
        <w:tabs>
          <w:tab w:val="left" w:pos="945"/>
        </w:tabs>
        <w:adjustRightInd w:val="0"/>
        <w:snapToGrid w:val="0"/>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《审计专业素质测试》为客观性试题，题型包括单项选择题、多项选择题、是非题，考试时限90分钟，满分100分。</w:t>
      </w:r>
    </w:p>
    <w:p>
      <w:pPr>
        <w:spacing w:line="600" w:lineRule="exact"/>
        <w:ind w:firstLine="640" w:firstLineChars="200"/>
        <w:outlineLvl w:val="0"/>
        <w:rPr>
          <w:rFonts w:ascii="黑体" w:hAnsi="黑体" w:eastAsia="黑体"/>
          <w:sz w:val="32"/>
          <w:szCs w:val="32"/>
        </w:rPr>
      </w:pPr>
      <w:r>
        <w:rPr>
          <w:rFonts w:hint="eastAsia" w:ascii="黑体" w:hAnsi="黑体" w:eastAsia="黑体"/>
          <w:sz w:val="32"/>
          <w:szCs w:val="32"/>
        </w:rPr>
        <w:t>二、作答要求</w:t>
      </w:r>
    </w:p>
    <w:p>
      <w:pPr>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报考者务必携带的考试文具包括黑色字迹的钢笔或签字笔、2B铅笔和橡皮。报考者必须用2B铅笔在指定位置上填涂准考证号，并在答题卡上作答。在试题本或其他位置作答一律无效。</w:t>
      </w:r>
    </w:p>
    <w:p>
      <w:pPr>
        <w:adjustRightInd w:val="0"/>
        <w:snapToGrid w:val="0"/>
        <w:spacing w:line="580" w:lineRule="exact"/>
        <w:ind w:firstLine="640" w:firstLineChars="200"/>
        <w:outlineLvl w:val="0"/>
        <w:rPr>
          <w:rFonts w:ascii="黑体" w:hAnsi="宋体" w:eastAsia="黑体"/>
          <w:bCs/>
          <w:sz w:val="32"/>
          <w:szCs w:val="32"/>
        </w:rPr>
      </w:pPr>
      <w:r>
        <w:rPr>
          <w:rFonts w:hint="eastAsia" w:ascii="黑体" w:hAnsi="宋体" w:eastAsia="黑体"/>
          <w:bCs/>
          <w:sz w:val="32"/>
          <w:szCs w:val="32"/>
        </w:rPr>
        <w:t>三、考试内容</w:t>
      </w:r>
    </w:p>
    <w:p>
      <w:pPr>
        <w:adjustRightInd w:val="0"/>
        <w:snapToGrid w:val="0"/>
        <w:spacing w:line="580" w:lineRule="exact"/>
        <w:ind w:firstLine="643" w:firstLineChars="200"/>
        <w:contextualSpacing/>
        <w:rPr>
          <w:rFonts w:ascii="楷体_GB2312" w:hAnsi="楷体_GB2312" w:eastAsia="楷体_GB2312" w:cs="楷体_GB2312"/>
          <w:b/>
          <w:bCs/>
          <w:sz w:val="32"/>
          <w:szCs w:val="32"/>
        </w:rPr>
      </w:pPr>
      <w:r>
        <w:rPr>
          <w:rFonts w:hint="eastAsia" w:ascii="楷体_GB2312" w:hAnsi="楷体_GB2312" w:eastAsia="楷体_GB2312" w:cs="楷体_GB2312"/>
          <w:b/>
          <w:sz w:val="32"/>
          <w:szCs w:val="32"/>
        </w:rPr>
        <w:t>（一）习近平总书记有关</w:t>
      </w:r>
      <w:r>
        <w:rPr>
          <w:rFonts w:hint="eastAsia" w:ascii="楷体_GB2312" w:hAnsi="楷体_GB2312" w:eastAsia="楷体_GB2312" w:cs="楷体_GB2312"/>
          <w:b/>
          <w:bCs/>
          <w:sz w:val="32"/>
          <w:szCs w:val="32"/>
        </w:rPr>
        <w:t>审计工作的重要讲话和重要指示精神</w:t>
      </w:r>
    </w:p>
    <w:p>
      <w:pPr>
        <w:adjustRightInd w:val="0"/>
        <w:snapToGrid w:val="0"/>
        <w:spacing w:line="580" w:lineRule="exact"/>
        <w:ind w:firstLine="643" w:firstLineChars="200"/>
        <w:rPr>
          <w:rFonts w:ascii="楷体_GB2312" w:hAnsi="楷体_GB2312" w:eastAsia="楷体_GB2312" w:cs="楷体_GB2312"/>
          <w:b/>
          <w:sz w:val="32"/>
          <w:szCs w:val="32"/>
        </w:rPr>
      </w:pPr>
      <w:r>
        <w:rPr>
          <w:rFonts w:hint="eastAsia" w:ascii="楷体_GB2312" w:hAnsi="楷体_GB2312" w:eastAsia="楷体_GB2312" w:cs="楷体_GB2312"/>
          <w:b/>
          <w:sz w:val="32"/>
          <w:szCs w:val="32"/>
        </w:rPr>
        <w:t>（二）审计相关法律法规</w:t>
      </w:r>
    </w:p>
    <w:p>
      <w:pPr>
        <w:adjustRightInd w:val="0"/>
        <w:snapToGrid w:val="0"/>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中华人民共和国审计法》《中华人民共和国审计法实施条例》《中华人民共和国审计准则》《党政主要领导干部和国有企事业单位主要领导人员经济责任审计规定》《深圳经济特区审计监督条例》《中华人民共和国预算法》《深圳经济特区政府采购条例》《中华人民共和国预算法实施条例》《中华人民共和国会计法》《政府会计准则</w:t>
      </w:r>
      <w:r>
        <w:rPr>
          <w:rFonts w:hint="eastAsia" w:eastAsia="仿宋_GB2312"/>
          <w:sz w:val="32"/>
          <w:szCs w:val="32"/>
        </w:rPr>
        <w:t>——</w:t>
      </w:r>
      <w:r>
        <w:rPr>
          <w:rFonts w:hint="eastAsia" w:ascii="仿宋_GB2312" w:hAnsi="宋体" w:eastAsia="仿宋_GB2312"/>
          <w:sz w:val="32"/>
          <w:szCs w:val="32"/>
        </w:rPr>
        <w:t>基本准则》《中华人民共和国行政处罚法》《中华人民共和国行政复议法》《财政违法行为处罚处分条例》《中华人民共和国税法》《中华人民共和国公司法》《中华人民共和国票据法》。</w:t>
      </w:r>
    </w:p>
    <w:p>
      <w:pPr>
        <w:adjustRightInd w:val="0"/>
        <w:snapToGrid w:val="0"/>
        <w:spacing w:line="580" w:lineRule="exact"/>
        <w:ind w:firstLine="643" w:firstLineChars="200"/>
        <w:rPr>
          <w:rFonts w:ascii="楷体_GB2312" w:hAnsi="楷体_GB2312" w:eastAsia="楷体_GB2312" w:cs="楷体_GB2312"/>
          <w:b/>
          <w:sz w:val="32"/>
          <w:szCs w:val="32"/>
        </w:rPr>
      </w:pPr>
      <w:r>
        <w:rPr>
          <w:rFonts w:hint="eastAsia" w:ascii="楷体_GB2312" w:hAnsi="楷体_GB2312" w:eastAsia="楷体_GB2312" w:cs="楷体_GB2312"/>
          <w:b/>
          <w:sz w:val="32"/>
          <w:szCs w:val="32"/>
        </w:rPr>
        <w:t>（三）审计专业知识和技能</w:t>
      </w:r>
    </w:p>
    <w:p>
      <w:pPr>
        <w:adjustRightInd w:val="0"/>
        <w:snapToGrid w:val="0"/>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1.审计理论基础: 审计的重要性及审计风险，内部审计与外部审计，政府审计的审计目标和审计程序，审计计划，审计标准，审计证据，审计工作底稿，审计取证方法，审计抽样，审计报告，审计管理，内部控制及其测评，企业财务审计。</w:t>
      </w:r>
    </w:p>
    <w:p>
      <w:pPr>
        <w:adjustRightInd w:val="0"/>
        <w:snapToGrid w:val="0"/>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2.财务管理相关知识：财务管理目标，财务分析与绩效评价，预算编制基本原则，预算执行和调整，预算审批和备案，决算的编制和审批，国有资本经营预算管理，行政事业单位资金管理，项目投资管理与证券投资管理，融资管理。</w:t>
      </w:r>
    </w:p>
    <w:p>
      <w:pPr>
        <w:adjustRightInd w:val="0"/>
        <w:snapToGrid w:val="0"/>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3.政府会计的特点：财务报告体系及主要财务报表的作用。决算报告体系及主要决算报表的作用。</w:t>
      </w:r>
    </w:p>
    <w:p>
      <w:pPr>
        <w:adjustRightInd w:val="0"/>
        <w:snapToGrid w:val="0"/>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4.大数据审计技能：大数据审计的含义、基本过程以及计算机对审计的影响。</w:t>
      </w:r>
    </w:p>
    <w:p>
      <w:pPr>
        <w:adjustRightInd w:val="0"/>
        <w:snapToGrid w:val="0"/>
        <w:spacing w:line="580" w:lineRule="exact"/>
        <w:ind w:firstLine="640" w:firstLineChars="200"/>
        <w:rPr>
          <w:rFonts w:ascii="仿宋_GB2312" w:hAnsi="宋体" w:eastAsia="仿宋_GB2312"/>
          <w:sz w:val="32"/>
          <w:szCs w:val="32"/>
        </w:rPr>
      </w:pPr>
    </w:p>
    <w:p>
      <w:pPr>
        <w:spacing w:line="600" w:lineRule="exact"/>
        <w:ind w:right="-231" w:rightChars="-110"/>
        <w:jc w:val="center"/>
        <w:rPr>
          <w:rFonts w:ascii="方正小标宋简体" w:eastAsia="方正小标宋简体"/>
          <w:sz w:val="44"/>
          <w:szCs w:val="44"/>
        </w:rPr>
      </w:pPr>
      <w:r>
        <w:rPr>
          <w:rFonts w:ascii="仿宋_GB2312" w:eastAsia="仿宋_GB2312"/>
          <w:sz w:val="24"/>
        </w:rPr>
        <w:br w:type="page"/>
      </w:r>
      <w:r>
        <w:rPr>
          <w:rFonts w:hint="eastAsia" w:ascii="方正小标宋简体" w:eastAsia="方正小标宋简体"/>
          <w:sz w:val="44"/>
          <w:szCs w:val="44"/>
        </w:rPr>
        <w:t>《行政执法素质测试》考试大纲</w:t>
      </w:r>
    </w:p>
    <w:p>
      <w:pPr>
        <w:adjustRightInd w:val="0"/>
        <w:snapToGrid w:val="0"/>
        <w:spacing w:line="580" w:lineRule="exact"/>
        <w:jc w:val="center"/>
        <w:rPr>
          <w:rFonts w:ascii="仿宋_GB2312" w:eastAsia="仿宋_GB2312"/>
          <w:sz w:val="32"/>
          <w:szCs w:val="32"/>
        </w:rPr>
      </w:pPr>
    </w:p>
    <w:p>
      <w:pPr>
        <w:adjustRightInd w:val="0"/>
        <w:snapToGrid w:val="0"/>
        <w:spacing w:line="580" w:lineRule="exact"/>
        <w:ind w:firstLine="640" w:firstLineChars="200"/>
        <w:outlineLvl w:val="0"/>
        <w:rPr>
          <w:rFonts w:ascii="黑体" w:hAnsi="宋体" w:eastAsia="黑体"/>
          <w:bCs/>
          <w:sz w:val="32"/>
          <w:szCs w:val="32"/>
        </w:rPr>
      </w:pPr>
      <w:r>
        <w:rPr>
          <w:rFonts w:hint="eastAsia" w:ascii="黑体" w:hAnsi="宋体" w:eastAsia="黑体"/>
          <w:bCs/>
          <w:sz w:val="32"/>
          <w:szCs w:val="32"/>
        </w:rPr>
        <w:t>一、考试说明</w:t>
      </w:r>
    </w:p>
    <w:p>
      <w:pPr>
        <w:adjustRightInd w:val="0"/>
        <w:snapToGrid w:val="0"/>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《行政执法素质测试》为客观性试题，</w:t>
      </w:r>
      <w:r>
        <w:rPr>
          <w:rFonts w:hint="eastAsia" w:ascii="仿宋_GB2312" w:eastAsia="仿宋_GB2312"/>
          <w:sz w:val="32"/>
          <w:szCs w:val="32"/>
        </w:rPr>
        <w:t>题型包括单项选择题、多项选择题、是非题，</w:t>
      </w:r>
      <w:r>
        <w:rPr>
          <w:rFonts w:hint="eastAsia" w:ascii="仿宋_GB2312" w:hAnsi="宋体" w:eastAsia="仿宋_GB2312"/>
          <w:sz w:val="32"/>
          <w:szCs w:val="32"/>
        </w:rPr>
        <w:t>考试时限90分钟，满分100分。</w:t>
      </w:r>
    </w:p>
    <w:p>
      <w:pPr>
        <w:spacing w:line="600" w:lineRule="exact"/>
        <w:ind w:firstLine="640" w:firstLineChars="200"/>
        <w:outlineLvl w:val="0"/>
        <w:rPr>
          <w:rFonts w:ascii="黑体" w:hAnsi="黑体" w:eastAsia="黑体"/>
          <w:sz w:val="32"/>
          <w:szCs w:val="32"/>
        </w:rPr>
      </w:pPr>
      <w:r>
        <w:rPr>
          <w:rFonts w:hint="eastAsia" w:ascii="黑体" w:hAnsi="黑体" w:eastAsia="黑体"/>
          <w:sz w:val="32"/>
          <w:szCs w:val="32"/>
        </w:rPr>
        <w:t>二、作答要求</w:t>
      </w:r>
    </w:p>
    <w:p>
      <w:pPr>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报考者务必携带的考试文具包括黑色字迹的钢笔或签字笔、2B铅笔和橡皮。报考者必须用2B铅笔在指定位置上填涂准考证号，并在答题卡上作答。在试题本或其他位置作答一律无效。</w:t>
      </w:r>
    </w:p>
    <w:p>
      <w:pPr>
        <w:adjustRightInd w:val="0"/>
        <w:snapToGrid w:val="0"/>
        <w:spacing w:line="580" w:lineRule="exact"/>
        <w:ind w:firstLine="640" w:firstLineChars="200"/>
        <w:outlineLvl w:val="0"/>
        <w:rPr>
          <w:rFonts w:ascii="黑体" w:hAnsi="宋体" w:eastAsia="黑体"/>
          <w:bCs/>
          <w:sz w:val="32"/>
          <w:szCs w:val="32"/>
        </w:rPr>
      </w:pPr>
      <w:r>
        <w:rPr>
          <w:rFonts w:hint="eastAsia" w:ascii="黑体" w:hAnsi="宋体" w:eastAsia="黑体"/>
          <w:bCs/>
          <w:sz w:val="32"/>
          <w:szCs w:val="32"/>
        </w:rPr>
        <w:t>三、考试内容</w:t>
      </w:r>
    </w:p>
    <w:p>
      <w:pPr>
        <w:adjustRightInd w:val="0"/>
        <w:snapToGrid w:val="0"/>
        <w:spacing w:line="580" w:lineRule="exact"/>
        <w:ind w:firstLine="643" w:firstLineChars="200"/>
        <w:contextualSpacing/>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（一）习近平总书记有关行政执法工作的重要讲话和重要指示精神</w:t>
      </w:r>
    </w:p>
    <w:p>
      <w:pPr>
        <w:tabs>
          <w:tab w:val="left" w:pos="945"/>
        </w:tabs>
        <w:adjustRightInd w:val="0"/>
        <w:snapToGrid w:val="0"/>
        <w:spacing w:line="580"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（二）法律相关知识及应用</w:t>
      </w:r>
    </w:p>
    <w:p>
      <w:pPr>
        <w:tabs>
          <w:tab w:val="left" w:pos="945"/>
        </w:tabs>
        <w:adjustRightInd w:val="0"/>
        <w:snapToGrid w:val="0"/>
        <w:spacing w:line="580" w:lineRule="exact"/>
        <w:ind w:firstLine="640" w:firstLineChars="200"/>
        <w:rPr>
          <w:rFonts w:ascii="仿宋_GB2312" w:eastAsia="仿宋_GB2312"/>
          <w:sz w:val="32"/>
          <w:szCs w:val="32"/>
        </w:rPr>
      </w:pPr>
      <w:r>
        <w:rPr>
          <w:rFonts w:hint="eastAsia" w:ascii="仿宋_GB2312" w:eastAsia="仿宋_GB2312"/>
          <w:sz w:val="32"/>
          <w:szCs w:val="32"/>
        </w:rPr>
        <w:t>1.《中华人民共和国行政处罚法》相关知识及应用；</w:t>
      </w:r>
    </w:p>
    <w:p>
      <w:pPr>
        <w:tabs>
          <w:tab w:val="left" w:pos="945"/>
        </w:tabs>
        <w:adjustRightInd w:val="0"/>
        <w:snapToGrid w:val="0"/>
        <w:spacing w:line="580" w:lineRule="exact"/>
        <w:ind w:firstLine="640" w:firstLineChars="200"/>
        <w:rPr>
          <w:rFonts w:ascii="仿宋_GB2312" w:eastAsia="仿宋_GB2312"/>
          <w:sz w:val="32"/>
          <w:szCs w:val="32"/>
        </w:rPr>
      </w:pPr>
      <w:r>
        <w:rPr>
          <w:rFonts w:hint="eastAsia" w:ascii="仿宋_GB2312" w:eastAsia="仿宋_GB2312"/>
          <w:sz w:val="32"/>
          <w:szCs w:val="32"/>
        </w:rPr>
        <w:t>2.《中华人民共和国行政复议法》相关知识及应用；</w:t>
      </w:r>
    </w:p>
    <w:p>
      <w:pPr>
        <w:tabs>
          <w:tab w:val="left" w:pos="945"/>
        </w:tabs>
        <w:adjustRightInd w:val="0"/>
        <w:snapToGrid w:val="0"/>
        <w:spacing w:line="580" w:lineRule="exact"/>
        <w:ind w:firstLine="640" w:firstLineChars="200"/>
        <w:rPr>
          <w:rFonts w:ascii="仿宋_GB2312" w:eastAsia="仿宋_GB2312"/>
          <w:sz w:val="32"/>
          <w:szCs w:val="32"/>
        </w:rPr>
      </w:pPr>
      <w:r>
        <w:rPr>
          <w:rFonts w:hint="eastAsia" w:ascii="仿宋_GB2312" w:eastAsia="仿宋_GB2312"/>
          <w:sz w:val="32"/>
          <w:szCs w:val="32"/>
        </w:rPr>
        <w:t>3.《中华人民共和国行政诉讼法》相关知识及应用；</w:t>
      </w:r>
    </w:p>
    <w:p>
      <w:pPr>
        <w:tabs>
          <w:tab w:val="left" w:pos="945"/>
        </w:tabs>
        <w:adjustRightInd w:val="0"/>
        <w:snapToGrid w:val="0"/>
        <w:spacing w:line="580" w:lineRule="exact"/>
        <w:ind w:firstLine="640" w:firstLineChars="200"/>
        <w:rPr>
          <w:rFonts w:ascii="仿宋_GB2312" w:eastAsia="仿宋_GB2312"/>
          <w:sz w:val="32"/>
          <w:szCs w:val="32"/>
        </w:rPr>
      </w:pPr>
      <w:r>
        <w:rPr>
          <w:rFonts w:hint="eastAsia" w:ascii="仿宋_GB2312" w:eastAsia="仿宋_GB2312"/>
          <w:sz w:val="32"/>
          <w:szCs w:val="32"/>
        </w:rPr>
        <w:t>4.《中华人民共和国国家赔偿法》相关知识及应用；</w:t>
      </w:r>
    </w:p>
    <w:p>
      <w:pPr>
        <w:tabs>
          <w:tab w:val="left" w:pos="945"/>
        </w:tabs>
        <w:adjustRightInd w:val="0"/>
        <w:snapToGrid w:val="0"/>
        <w:spacing w:line="580" w:lineRule="exact"/>
        <w:ind w:firstLine="640" w:firstLineChars="200"/>
        <w:rPr>
          <w:rFonts w:ascii="仿宋_GB2312" w:eastAsia="仿宋_GB2312"/>
          <w:sz w:val="32"/>
          <w:szCs w:val="32"/>
        </w:rPr>
      </w:pPr>
      <w:r>
        <w:rPr>
          <w:rFonts w:hint="eastAsia" w:ascii="仿宋_GB2312" w:eastAsia="仿宋_GB2312"/>
          <w:sz w:val="32"/>
          <w:szCs w:val="32"/>
        </w:rPr>
        <w:t>5.《中华人民共和国行政许可法》相关知识及应用；</w:t>
      </w:r>
    </w:p>
    <w:p>
      <w:pPr>
        <w:tabs>
          <w:tab w:val="left" w:pos="945"/>
        </w:tabs>
        <w:adjustRightInd w:val="0"/>
        <w:snapToGrid w:val="0"/>
        <w:spacing w:line="580" w:lineRule="exact"/>
        <w:ind w:firstLine="640" w:firstLineChars="200"/>
        <w:rPr>
          <w:rFonts w:ascii="仿宋_GB2312" w:eastAsia="仿宋_GB2312"/>
          <w:sz w:val="32"/>
          <w:szCs w:val="32"/>
        </w:rPr>
      </w:pPr>
      <w:r>
        <w:rPr>
          <w:rFonts w:hint="eastAsia" w:ascii="仿宋_GB2312" w:eastAsia="仿宋_GB2312"/>
          <w:sz w:val="32"/>
          <w:szCs w:val="32"/>
        </w:rPr>
        <w:t>6.《中华人民共和国行政强制法》相关知识及应用。</w:t>
      </w:r>
    </w:p>
    <w:p>
      <w:pPr>
        <w:spacing w:line="600" w:lineRule="exact"/>
        <w:ind w:right="-231" w:rightChars="-110"/>
        <w:jc w:val="center"/>
        <w:rPr>
          <w:rFonts w:ascii="方正小标宋简体" w:eastAsia="方正小标宋简体"/>
          <w:sz w:val="44"/>
          <w:szCs w:val="44"/>
        </w:rPr>
      </w:pPr>
      <w:r>
        <w:br w:type="page"/>
      </w:r>
      <w:r>
        <w:rPr>
          <w:rFonts w:hint="eastAsia" w:ascii="方正小标宋简体" w:eastAsia="方正小标宋简体"/>
          <w:sz w:val="44"/>
          <w:szCs w:val="44"/>
        </w:rPr>
        <w:t>《司法素质测试》考试大纲</w:t>
      </w:r>
    </w:p>
    <w:p>
      <w:pPr>
        <w:adjustRightInd w:val="0"/>
        <w:snapToGrid w:val="0"/>
        <w:spacing w:line="580" w:lineRule="exact"/>
        <w:jc w:val="center"/>
        <w:rPr>
          <w:rFonts w:ascii="仿宋_GB2312" w:eastAsia="仿宋_GB2312"/>
          <w:sz w:val="36"/>
        </w:rPr>
      </w:pPr>
    </w:p>
    <w:p>
      <w:pPr>
        <w:adjustRightInd w:val="0"/>
        <w:snapToGrid w:val="0"/>
        <w:spacing w:line="580" w:lineRule="exact"/>
        <w:ind w:firstLine="640" w:firstLineChars="200"/>
        <w:outlineLvl w:val="0"/>
        <w:rPr>
          <w:rFonts w:ascii="黑体" w:hAnsi="宋体" w:eastAsia="黑体"/>
          <w:bCs/>
          <w:sz w:val="32"/>
          <w:szCs w:val="32"/>
        </w:rPr>
      </w:pPr>
      <w:r>
        <w:rPr>
          <w:rFonts w:hint="eastAsia" w:ascii="黑体" w:hAnsi="宋体" w:eastAsia="黑体"/>
          <w:bCs/>
          <w:sz w:val="32"/>
          <w:szCs w:val="32"/>
        </w:rPr>
        <w:t>一、考试说明</w:t>
      </w:r>
    </w:p>
    <w:p>
      <w:pPr>
        <w:tabs>
          <w:tab w:val="left" w:pos="945"/>
        </w:tabs>
        <w:adjustRightInd w:val="0"/>
        <w:snapToGrid w:val="0"/>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《司法素质测试》为客观性试题，</w:t>
      </w:r>
      <w:r>
        <w:rPr>
          <w:rFonts w:hint="eastAsia" w:ascii="仿宋_GB2312" w:eastAsia="仿宋_GB2312"/>
          <w:sz w:val="32"/>
          <w:szCs w:val="32"/>
        </w:rPr>
        <w:t>题型包括单项选择题、多项选择题、是非题，</w:t>
      </w:r>
      <w:r>
        <w:rPr>
          <w:rFonts w:hint="eastAsia" w:ascii="仿宋_GB2312" w:hAnsi="宋体" w:eastAsia="仿宋_GB2312"/>
          <w:sz w:val="32"/>
          <w:szCs w:val="32"/>
        </w:rPr>
        <w:t>考试时限90分钟，满分100分。</w:t>
      </w:r>
    </w:p>
    <w:p>
      <w:pPr>
        <w:spacing w:line="600" w:lineRule="exact"/>
        <w:ind w:firstLine="640" w:firstLineChars="200"/>
        <w:outlineLvl w:val="0"/>
        <w:rPr>
          <w:rFonts w:ascii="黑体" w:hAnsi="黑体" w:eastAsia="黑体"/>
          <w:sz w:val="32"/>
          <w:szCs w:val="32"/>
        </w:rPr>
      </w:pPr>
      <w:r>
        <w:rPr>
          <w:rFonts w:hint="eastAsia" w:ascii="黑体" w:hAnsi="黑体" w:eastAsia="黑体"/>
          <w:sz w:val="32"/>
          <w:szCs w:val="32"/>
        </w:rPr>
        <w:t>二、作答要求</w:t>
      </w:r>
    </w:p>
    <w:p>
      <w:pPr>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报考者务必携带的考试文具包括黑色字迹的钢笔或签字笔、2B铅笔和橡皮。报考者必须用2B铅笔在指定位置上填涂准考证号，并在答题卡上作答。在试题本或其他位置作答一律无效。</w:t>
      </w:r>
    </w:p>
    <w:p>
      <w:pPr>
        <w:adjustRightInd w:val="0"/>
        <w:snapToGrid w:val="0"/>
        <w:spacing w:line="580" w:lineRule="exact"/>
        <w:ind w:firstLine="640" w:firstLineChars="200"/>
        <w:outlineLvl w:val="0"/>
        <w:rPr>
          <w:rFonts w:ascii="黑体" w:hAnsi="宋体" w:eastAsia="黑体"/>
          <w:bCs/>
          <w:sz w:val="32"/>
          <w:szCs w:val="32"/>
        </w:rPr>
      </w:pPr>
      <w:r>
        <w:rPr>
          <w:rFonts w:hint="eastAsia" w:ascii="黑体" w:hAnsi="宋体" w:eastAsia="黑体"/>
          <w:bCs/>
          <w:sz w:val="32"/>
          <w:szCs w:val="32"/>
        </w:rPr>
        <w:t>三、考试内容</w:t>
      </w:r>
    </w:p>
    <w:p>
      <w:pPr>
        <w:adjustRightInd w:val="0"/>
        <w:snapToGrid w:val="0"/>
        <w:spacing w:line="580" w:lineRule="exact"/>
        <w:ind w:firstLine="643" w:firstLineChars="200"/>
        <w:contextualSpacing/>
        <w:rPr>
          <w:rFonts w:ascii="楷体_GB2312" w:hAnsi="楷体_GB2312" w:eastAsia="楷体_GB2312" w:cs="楷体_GB2312"/>
          <w:b/>
          <w:bCs/>
          <w:sz w:val="32"/>
          <w:szCs w:val="32"/>
        </w:rPr>
      </w:pPr>
      <w:r>
        <w:rPr>
          <w:rFonts w:hint="eastAsia" w:ascii="楷体_GB2312" w:hAnsi="楷体_GB2312" w:eastAsia="楷体_GB2312" w:cs="楷体_GB2312"/>
          <w:b/>
          <w:sz w:val="32"/>
          <w:szCs w:val="32"/>
        </w:rPr>
        <w:t>（一）</w:t>
      </w:r>
      <w:r>
        <w:rPr>
          <w:rFonts w:hint="eastAsia" w:ascii="楷体_GB2312" w:hAnsi="楷体_GB2312" w:eastAsia="楷体_GB2312" w:cs="楷体_GB2312"/>
          <w:b/>
          <w:bCs/>
          <w:sz w:val="32"/>
          <w:szCs w:val="32"/>
        </w:rPr>
        <w:t>习近平总书记有关司法工作的重要讲话和重要指示精神</w:t>
      </w:r>
    </w:p>
    <w:p>
      <w:pPr>
        <w:adjustRightInd w:val="0"/>
        <w:snapToGrid w:val="0"/>
        <w:spacing w:line="580" w:lineRule="exact"/>
        <w:ind w:firstLine="643" w:firstLineChars="200"/>
        <w:rPr>
          <w:rFonts w:ascii="楷体_GB2312" w:hAnsi="楷体_GB2312" w:eastAsia="楷体_GB2312" w:cs="楷体_GB2312"/>
          <w:b/>
          <w:sz w:val="32"/>
          <w:szCs w:val="32"/>
        </w:rPr>
      </w:pPr>
      <w:r>
        <w:rPr>
          <w:rFonts w:hint="eastAsia" w:ascii="楷体_GB2312" w:hAnsi="楷体_GB2312" w:eastAsia="楷体_GB2312" w:cs="楷体_GB2312"/>
          <w:b/>
          <w:sz w:val="32"/>
          <w:szCs w:val="32"/>
        </w:rPr>
        <w:t>（二）执法基础知识及应用</w:t>
      </w:r>
    </w:p>
    <w:p>
      <w:pPr>
        <w:adjustRightInd w:val="0"/>
        <w:snapToGrid w:val="0"/>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1.《中华人民共和国刑法》相关知识及应用；</w:t>
      </w:r>
    </w:p>
    <w:p>
      <w:pPr>
        <w:adjustRightInd w:val="0"/>
        <w:snapToGrid w:val="0"/>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2.《中华人民共和国行政复议法》相关知识及应用；</w:t>
      </w:r>
    </w:p>
    <w:p>
      <w:pPr>
        <w:adjustRightInd w:val="0"/>
        <w:snapToGrid w:val="0"/>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3.《中华人民共和国刑事诉讼法》相关知识及应用；</w:t>
      </w:r>
    </w:p>
    <w:p>
      <w:pPr>
        <w:adjustRightInd w:val="0"/>
        <w:snapToGrid w:val="0"/>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4.《中华人民共和国人民警察法》相关知识及应用。</w:t>
      </w:r>
    </w:p>
    <w:p>
      <w:pPr>
        <w:adjustRightInd w:val="0"/>
        <w:snapToGrid w:val="0"/>
        <w:spacing w:line="580" w:lineRule="exact"/>
        <w:ind w:firstLine="643" w:firstLineChars="200"/>
        <w:rPr>
          <w:rFonts w:ascii="楷体_GB2312" w:hAnsi="楷体_GB2312" w:eastAsia="楷体_GB2312" w:cs="楷体_GB2312"/>
          <w:b/>
          <w:sz w:val="32"/>
          <w:szCs w:val="32"/>
        </w:rPr>
      </w:pPr>
      <w:r>
        <w:rPr>
          <w:rFonts w:hint="eastAsia" w:ascii="楷体_GB2312" w:hAnsi="楷体_GB2312" w:eastAsia="楷体_GB2312" w:cs="楷体_GB2312"/>
          <w:b/>
          <w:sz w:val="32"/>
          <w:szCs w:val="32"/>
        </w:rPr>
        <w:t>（三）专业知识及应用</w:t>
      </w:r>
    </w:p>
    <w:p>
      <w:pPr>
        <w:adjustRightInd w:val="0"/>
        <w:snapToGrid w:val="0"/>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1.《中华人民共和国监狱法》相关知识及应用；</w:t>
      </w:r>
    </w:p>
    <w:p>
      <w:pPr>
        <w:adjustRightInd w:val="0"/>
        <w:snapToGrid w:val="0"/>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2.《中华人民共和国禁毒法》相关知识及应用；</w:t>
      </w:r>
    </w:p>
    <w:p>
      <w:pPr>
        <w:adjustRightInd w:val="0"/>
        <w:snapToGrid w:val="0"/>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3.《中华人民共和国人民警察使用警械和武器条例》相关知识及应用；</w:t>
      </w:r>
    </w:p>
    <w:p>
      <w:pPr>
        <w:adjustRightInd w:val="0"/>
        <w:snapToGrid w:val="0"/>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4.《戒毒条例》（国务院令第597号）相关知识及应用；</w:t>
      </w:r>
    </w:p>
    <w:p>
      <w:pPr>
        <w:adjustRightInd w:val="0"/>
        <w:snapToGrid w:val="0"/>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5.《中华人民共和国社区矫正法》相关知识及应用；</w:t>
      </w:r>
    </w:p>
    <w:p>
      <w:pPr>
        <w:adjustRightInd w:val="0"/>
        <w:snapToGrid w:val="0"/>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6.《司法行政机关强制隔离戒毒工作规定》（司法部令第</w:t>
      </w:r>
      <w:r>
        <w:rPr>
          <w:rFonts w:ascii="仿宋_GB2312" w:hAnsi="宋体" w:eastAsia="仿宋_GB2312"/>
          <w:sz w:val="32"/>
          <w:szCs w:val="32"/>
        </w:rPr>
        <w:t>127号</w:t>
      </w:r>
      <w:r>
        <w:rPr>
          <w:rFonts w:hint="eastAsia" w:ascii="仿宋_GB2312" w:hAnsi="宋体" w:eastAsia="仿宋_GB2312"/>
          <w:sz w:val="32"/>
          <w:szCs w:val="32"/>
        </w:rPr>
        <w:t>）相关知识及应用。</w:t>
      </w:r>
    </w:p>
    <w:p>
      <w:pPr>
        <w:spacing w:line="600" w:lineRule="exact"/>
        <w:ind w:right="-231" w:rightChars="-110"/>
        <w:jc w:val="center"/>
        <w:rPr>
          <w:rFonts w:ascii="方正小标宋简体" w:eastAsia="方正小标宋简体"/>
          <w:sz w:val="44"/>
          <w:szCs w:val="44"/>
        </w:rPr>
      </w:pPr>
      <w:r>
        <w:rPr>
          <w:rFonts w:hint="eastAsia"/>
        </w:rPr>
        <w:br w:type="page"/>
      </w:r>
      <w:r>
        <w:rPr>
          <w:rFonts w:hint="eastAsia" w:ascii="方正小标宋简体" w:eastAsia="方正小标宋简体"/>
          <w:sz w:val="44"/>
          <w:szCs w:val="44"/>
        </w:rPr>
        <w:t>《公安素质测试》考试大纲</w:t>
      </w:r>
    </w:p>
    <w:p>
      <w:pPr>
        <w:widowControl/>
        <w:shd w:val="clear" w:color="auto" w:fill="FFFFFF"/>
        <w:adjustRightInd w:val="0"/>
        <w:snapToGrid w:val="0"/>
        <w:spacing w:line="580" w:lineRule="exact"/>
        <w:jc w:val="center"/>
        <w:rPr>
          <w:rFonts w:ascii="宋体" w:hAnsi="宋体" w:cs="宋体"/>
          <w:kern w:val="0"/>
          <w:sz w:val="24"/>
        </w:rPr>
      </w:pPr>
    </w:p>
    <w:p>
      <w:pPr>
        <w:adjustRightInd w:val="0"/>
        <w:snapToGrid w:val="0"/>
        <w:spacing w:line="580" w:lineRule="exact"/>
        <w:ind w:firstLine="640" w:firstLineChars="200"/>
        <w:outlineLvl w:val="0"/>
        <w:rPr>
          <w:rFonts w:ascii="黑体" w:hAnsi="宋体" w:eastAsia="黑体"/>
          <w:bCs/>
          <w:sz w:val="32"/>
          <w:szCs w:val="32"/>
        </w:rPr>
      </w:pPr>
      <w:r>
        <w:rPr>
          <w:rFonts w:hint="eastAsia" w:ascii="黑体" w:hAnsi="宋体" w:eastAsia="黑体"/>
          <w:bCs/>
          <w:sz w:val="32"/>
          <w:szCs w:val="32"/>
        </w:rPr>
        <w:t>一、考试说明</w:t>
      </w:r>
    </w:p>
    <w:p>
      <w:pPr>
        <w:widowControl/>
        <w:shd w:val="clear" w:color="auto" w:fill="FFFFFF"/>
        <w:adjustRightInd w:val="0"/>
        <w:snapToGrid w:val="0"/>
        <w:spacing w:line="58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为客观性试题，题型包括单项选择题、多项选择题、是非题，考试时限90分钟，满分100分。</w:t>
      </w:r>
    </w:p>
    <w:p>
      <w:pPr>
        <w:spacing w:line="600" w:lineRule="exact"/>
        <w:ind w:firstLine="640" w:firstLineChars="200"/>
        <w:outlineLvl w:val="0"/>
        <w:rPr>
          <w:rFonts w:ascii="黑体" w:hAnsi="黑体" w:eastAsia="黑体"/>
          <w:sz w:val="32"/>
          <w:szCs w:val="32"/>
        </w:rPr>
      </w:pPr>
      <w:r>
        <w:rPr>
          <w:rFonts w:hint="eastAsia" w:ascii="黑体" w:hAnsi="黑体" w:eastAsia="黑体"/>
          <w:sz w:val="32"/>
          <w:szCs w:val="32"/>
        </w:rPr>
        <w:t>二、作答要求</w:t>
      </w:r>
    </w:p>
    <w:p>
      <w:pPr>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报考者务必携带的考试文具包括黑色字迹的钢笔或签字笔、2B铅笔和橡皮。报考者必须用2B铅笔在指定位置上填涂准考证号，并在答题卡上作答。在试题本或其他位置作答一律无效。</w:t>
      </w:r>
    </w:p>
    <w:p>
      <w:pPr>
        <w:adjustRightInd w:val="0"/>
        <w:snapToGrid w:val="0"/>
        <w:spacing w:line="580" w:lineRule="exact"/>
        <w:ind w:firstLine="640" w:firstLineChars="200"/>
        <w:outlineLvl w:val="0"/>
        <w:rPr>
          <w:rFonts w:ascii="黑体" w:hAnsi="宋体" w:eastAsia="黑体"/>
          <w:bCs/>
          <w:sz w:val="32"/>
          <w:szCs w:val="32"/>
        </w:rPr>
      </w:pPr>
      <w:r>
        <w:rPr>
          <w:rFonts w:hint="eastAsia" w:ascii="黑体" w:hAnsi="宋体" w:eastAsia="黑体"/>
          <w:bCs/>
          <w:sz w:val="32"/>
          <w:szCs w:val="32"/>
        </w:rPr>
        <w:t>三、考试内容</w:t>
      </w:r>
    </w:p>
    <w:p>
      <w:pPr>
        <w:adjustRightInd w:val="0"/>
        <w:snapToGrid w:val="0"/>
        <w:spacing w:line="580" w:lineRule="exact"/>
        <w:ind w:firstLine="643" w:firstLineChars="200"/>
        <w:contextualSpacing/>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（一）习近平总书记有关公安工作的重要讲话和重要指示精神</w:t>
      </w:r>
    </w:p>
    <w:p>
      <w:pPr>
        <w:pStyle w:val="5"/>
        <w:widowControl/>
        <w:adjustRightInd w:val="0"/>
        <w:snapToGrid w:val="0"/>
        <w:spacing w:before="0" w:beforeAutospacing="0" w:after="0" w:afterAutospacing="0" w:line="580"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（二）公安基础知识</w:t>
      </w:r>
    </w:p>
    <w:p>
      <w:pPr>
        <w:pStyle w:val="5"/>
        <w:widowControl/>
        <w:adjustRightInd w:val="0"/>
        <w:snapToGrid w:val="0"/>
        <w:spacing w:before="0" w:beforeAutospacing="0" w:after="0" w:afterAutospacing="0" w:line="580" w:lineRule="exact"/>
        <w:ind w:firstLine="640" w:firstLineChars="200"/>
        <w:rPr>
          <w:rFonts w:ascii="仿宋_GB2312" w:hAnsi="宋体" w:eastAsia="仿宋_GB2312" w:cs="宋体"/>
          <w:sz w:val="32"/>
          <w:szCs w:val="32"/>
        </w:rPr>
      </w:pPr>
      <w:r>
        <w:rPr>
          <w:rFonts w:hint="eastAsia" w:ascii="仿宋_GB2312" w:hAnsi="宋体" w:eastAsia="仿宋_GB2312" w:cs="宋体"/>
          <w:sz w:val="32"/>
          <w:szCs w:val="32"/>
        </w:rPr>
        <w:t>1.公安机关的性质、任务、职能、职权与组织管理；</w:t>
      </w:r>
    </w:p>
    <w:p>
      <w:pPr>
        <w:pStyle w:val="5"/>
        <w:widowControl/>
        <w:adjustRightInd w:val="0"/>
        <w:snapToGrid w:val="0"/>
        <w:spacing w:before="0" w:beforeAutospacing="0" w:after="0" w:afterAutospacing="0" w:line="580" w:lineRule="exact"/>
        <w:ind w:firstLine="640" w:firstLineChars="200"/>
        <w:rPr>
          <w:rFonts w:ascii="仿宋_GB2312" w:hAnsi="宋体" w:eastAsia="仿宋_GB2312" w:cs="宋体"/>
          <w:sz w:val="32"/>
          <w:szCs w:val="32"/>
        </w:rPr>
      </w:pPr>
      <w:r>
        <w:rPr>
          <w:rFonts w:hint="eastAsia" w:ascii="仿宋_GB2312" w:hAnsi="宋体" w:eastAsia="仿宋_GB2312" w:cs="宋体"/>
          <w:sz w:val="32"/>
          <w:szCs w:val="32"/>
        </w:rPr>
        <w:t>2.公安工作的根本原则、路线、方针、政策及公安历史沿革；</w:t>
      </w:r>
    </w:p>
    <w:p>
      <w:pPr>
        <w:pStyle w:val="5"/>
        <w:widowControl/>
        <w:adjustRightInd w:val="0"/>
        <w:snapToGrid w:val="0"/>
        <w:spacing w:before="0" w:beforeAutospacing="0" w:after="0" w:afterAutospacing="0" w:line="580" w:lineRule="exact"/>
        <w:ind w:firstLine="640" w:firstLineChars="200"/>
        <w:rPr>
          <w:rFonts w:ascii="仿宋_GB2312" w:hAnsi="宋体" w:eastAsia="仿宋_GB2312" w:cs="宋体"/>
          <w:sz w:val="32"/>
          <w:szCs w:val="32"/>
        </w:rPr>
      </w:pPr>
      <w:r>
        <w:rPr>
          <w:rFonts w:hint="eastAsia" w:ascii="仿宋_GB2312" w:hAnsi="宋体" w:eastAsia="仿宋_GB2312" w:cs="宋体"/>
          <w:sz w:val="32"/>
          <w:szCs w:val="32"/>
        </w:rPr>
        <w:t>3.公安队伍建设；</w:t>
      </w:r>
    </w:p>
    <w:p>
      <w:pPr>
        <w:pStyle w:val="5"/>
        <w:widowControl/>
        <w:adjustRightInd w:val="0"/>
        <w:snapToGrid w:val="0"/>
        <w:spacing w:before="0" w:beforeAutospacing="0" w:after="0" w:afterAutospacing="0" w:line="580" w:lineRule="exact"/>
        <w:ind w:firstLine="640" w:firstLineChars="200"/>
        <w:rPr>
          <w:rFonts w:ascii="仿宋_GB2312" w:hAnsi="宋体" w:eastAsia="仿宋_GB2312" w:cs="宋体"/>
          <w:sz w:val="32"/>
          <w:szCs w:val="32"/>
        </w:rPr>
      </w:pPr>
      <w:r>
        <w:rPr>
          <w:rFonts w:hint="eastAsia" w:ascii="仿宋_GB2312" w:hAnsi="宋体" w:eastAsia="仿宋_GB2312" w:cs="宋体"/>
          <w:sz w:val="32"/>
          <w:szCs w:val="32"/>
        </w:rPr>
        <w:t>4.公安执法监督。</w:t>
      </w:r>
    </w:p>
    <w:p>
      <w:pPr>
        <w:pStyle w:val="5"/>
        <w:widowControl/>
        <w:adjustRightInd w:val="0"/>
        <w:snapToGrid w:val="0"/>
        <w:spacing w:before="0" w:beforeAutospacing="0" w:after="0" w:afterAutospacing="0" w:line="580" w:lineRule="exact"/>
        <w:ind w:firstLine="643" w:firstLineChars="200"/>
        <w:rPr>
          <w:rFonts w:ascii="仿宋_GB2312" w:hAnsi="宋体" w:eastAsia="仿宋_GB2312" w:cs="宋体"/>
          <w:b/>
          <w:bCs/>
          <w:sz w:val="32"/>
          <w:szCs w:val="32"/>
        </w:rPr>
      </w:pPr>
      <w:r>
        <w:rPr>
          <w:rFonts w:hint="eastAsia" w:ascii="仿宋_GB2312" w:hAnsi="宋体" w:eastAsia="仿宋_GB2312" w:cs="宋体"/>
          <w:b/>
          <w:bCs/>
          <w:sz w:val="32"/>
          <w:szCs w:val="32"/>
        </w:rPr>
        <w:t>（三）法律法规相关知识及运用</w:t>
      </w:r>
    </w:p>
    <w:p>
      <w:pPr>
        <w:pStyle w:val="5"/>
        <w:widowControl/>
        <w:adjustRightInd w:val="0"/>
        <w:snapToGrid w:val="0"/>
        <w:spacing w:before="0" w:beforeAutospacing="0" w:after="0" w:afterAutospacing="0" w:line="580" w:lineRule="exact"/>
        <w:ind w:firstLine="640" w:firstLineChars="200"/>
        <w:rPr>
          <w:rFonts w:ascii="仿宋_GB2312" w:hAnsi="宋体" w:eastAsia="仿宋_GB2312" w:cs="宋体"/>
          <w:sz w:val="32"/>
          <w:szCs w:val="32"/>
        </w:rPr>
      </w:pPr>
      <w:r>
        <w:rPr>
          <w:rFonts w:hint="eastAsia" w:ascii="仿宋_GB2312" w:hAnsi="宋体" w:eastAsia="仿宋_GB2312" w:cs="宋体"/>
          <w:sz w:val="32"/>
          <w:szCs w:val="32"/>
        </w:rPr>
        <w:t>1.《中华人民共和国刑法》相关知识及应用；</w:t>
      </w:r>
    </w:p>
    <w:p>
      <w:pPr>
        <w:pStyle w:val="5"/>
        <w:widowControl/>
        <w:adjustRightInd w:val="0"/>
        <w:snapToGrid w:val="0"/>
        <w:spacing w:before="0" w:beforeAutospacing="0" w:after="0" w:afterAutospacing="0" w:line="580" w:lineRule="exact"/>
        <w:ind w:firstLine="640" w:firstLineChars="200"/>
        <w:rPr>
          <w:rFonts w:ascii="仿宋_GB2312" w:hAnsi="宋体" w:eastAsia="仿宋_GB2312" w:cs="宋体"/>
          <w:sz w:val="32"/>
          <w:szCs w:val="32"/>
        </w:rPr>
      </w:pPr>
      <w:r>
        <w:rPr>
          <w:rFonts w:hint="eastAsia" w:ascii="仿宋_GB2312" w:hAnsi="宋体" w:eastAsia="仿宋_GB2312" w:cs="宋体"/>
          <w:sz w:val="32"/>
          <w:szCs w:val="32"/>
        </w:rPr>
        <w:t>2.《中华人民共和国刑事诉讼法》相关知识及应用；</w:t>
      </w:r>
    </w:p>
    <w:p>
      <w:pPr>
        <w:pStyle w:val="5"/>
        <w:widowControl/>
        <w:adjustRightInd w:val="0"/>
        <w:snapToGrid w:val="0"/>
        <w:spacing w:before="0" w:beforeAutospacing="0" w:after="0" w:afterAutospacing="0" w:line="580" w:lineRule="exact"/>
        <w:ind w:firstLine="640" w:firstLineChars="200"/>
        <w:rPr>
          <w:rFonts w:ascii="仿宋_GB2312" w:hAnsi="宋体" w:eastAsia="仿宋_GB2312" w:cs="宋体"/>
          <w:sz w:val="32"/>
          <w:szCs w:val="32"/>
        </w:rPr>
      </w:pPr>
      <w:r>
        <w:rPr>
          <w:rFonts w:hint="eastAsia" w:ascii="仿宋_GB2312" w:hAnsi="宋体" w:eastAsia="仿宋_GB2312" w:cs="宋体"/>
          <w:sz w:val="32"/>
          <w:szCs w:val="32"/>
        </w:rPr>
        <w:t>3.《中华人民共和国治安管理处罚法》相关知识及应用；</w:t>
      </w:r>
    </w:p>
    <w:p>
      <w:pPr>
        <w:pStyle w:val="5"/>
        <w:widowControl/>
        <w:adjustRightInd w:val="0"/>
        <w:snapToGrid w:val="0"/>
        <w:spacing w:before="0" w:beforeAutospacing="0" w:after="0" w:afterAutospacing="0" w:line="580" w:lineRule="exact"/>
        <w:ind w:firstLine="640" w:firstLineChars="200"/>
        <w:rPr>
          <w:rFonts w:ascii="仿宋_GB2312" w:hAnsi="宋体" w:eastAsia="仿宋_GB2312" w:cs="宋体"/>
          <w:sz w:val="32"/>
          <w:szCs w:val="32"/>
        </w:rPr>
      </w:pPr>
      <w:r>
        <w:rPr>
          <w:rFonts w:hint="eastAsia" w:ascii="仿宋_GB2312" w:hAnsi="宋体" w:eastAsia="仿宋_GB2312" w:cs="宋体"/>
          <w:sz w:val="32"/>
          <w:szCs w:val="32"/>
        </w:rPr>
        <w:t>4.《中华人民共和国行政处罚法》相关知识及应用；</w:t>
      </w:r>
    </w:p>
    <w:p>
      <w:pPr>
        <w:pStyle w:val="5"/>
        <w:widowControl/>
        <w:adjustRightInd w:val="0"/>
        <w:snapToGrid w:val="0"/>
        <w:spacing w:before="0" w:beforeAutospacing="0" w:after="0" w:afterAutospacing="0" w:line="580" w:lineRule="exact"/>
        <w:ind w:firstLine="640" w:firstLineChars="200"/>
        <w:rPr>
          <w:rFonts w:ascii="仿宋_GB2312" w:hAnsi="宋体" w:eastAsia="仿宋_GB2312" w:cs="宋体"/>
          <w:sz w:val="32"/>
          <w:szCs w:val="32"/>
        </w:rPr>
      </w:pPr>
      <w:r>
        <w:rPr>
          <w:rFonts w:hint="eastAsia" w:ascii="仿宋_GB2312" w:hAnsi="宋体" w:eastAsia="仿宋_GB2312" w:cs="宋体"/>
          <w:sz w:val="32"/>
          <w:szCs w:val="32"/>
        </w:rPr>
        <w:t>5.《中华人民共和国行政复议法》相关知识及应用；</w:t>
      </w:r>
    </w:p>
    <w:p>
      <w:pPr>
        <w:pStyle w:val="5"/>
        <w:widowControl/>
        <w:adjustRightInd w:val="0"/>
        <w:snapToGrid w:val="0"/>
        <w:spacing w:before="0" w:beforeAutospacing="0" w:after="0" w:afterAutospacing="0" w:line="580" w:lineRule="exact"/>
        <w:ind w:firstLine="640" w:firstLineChars="200"/>
        <w:rPr>
          <w:rFonts w:ascii="仿宋_GB2312" w:hAnsi="宋体" w:eastAsia="仿宋_GB2312" w:cs="宋体"/>
          <w:sz w:val="32"/>
          <w:szCs w:val="32"/>
        </w:rPr>
      </w:pPr>
      <w:r>
        <w:rPr>
          <w:rFonts w:hint="eastAsia" w:ascii="仿宋_GB2312" w:hAnsi="宋体" w:eastAsia="仿宋_GB2312" w:cs="宋体"/>
          <w:sz w:val="32"/>
          <w:szCs w:val="32"/>
        </w:rPr>
        <w:t>6.《中华人民共和国行政诉讼法》相关知识及应用；</w:t>
      </w:r>
    </w:p>
    <w:p>
      <w:pPr>
        <w:pStyle w:val="5"/>
        <w:widowControl/>
        <w:adjustRightInd w:val="0"/>
        <w:snapToGrid w:val="0"/>
        <w:spacing w:before="0" w:beforeAutospacing="0" w:after="0" w:afterAutospacing="0" w:line="580" w:lineRule="exact"/>
        <w:ind w:firstLine="640" w:firstLineChars="200"/>
        <w:rPr>
          <w:rFonts w:ascii="仿宋_GB2312" w:hAnsi="宋体" w:eastAsia="仿宋_GB2312" w:cs="宋体"/>
          <w:sz w:val="32"/>
          <w:szCs w:val="32"/>
        </w:rPr>
      </w:pPr>
      <w:r>
        <w:rPr>
          <w:rFonts w:hint="eastAsia" w:ascii="仿宋_GB2312" w:hAnsi="宋体" w:eastAsia="仿宋_GB2312" w:cs="宋体"/>
          <w:sz w:val="32"/>
          <w:szCs w:val="32"/>
        </w:rPr>
        <w:t>7.《中华人民共和国国家赔偿法》相关知识及应用；</w:t>
      </w:r>
    </w:p>
    <w:p>
      <w:pPr>
        <w:pStyle w:val="5"/>
        <w:widowControl/>
        <w:adjustRightInd w:val="0"/>
        <w:snapToGrid w:val="0"/>
        <w:spacing w:before="0" w:beforeAutospacing="0" w:after="0" w:afterAutospacing="0" w:line="580" w:lineRule="exact"/>
        <w:ind w:firstLine="640" w:firstLineChars="200"/>
        <w:rPr>
          <w:rFonts w:ascii="仿宋_GB2312" w:hAnsi="宋体" w:eastAsia="仿宋_GB2312" w:cs="宋体"/>
          <w:sz w:val="32"/>
          <w:szCs w:val="32"/>
        </w:rPr>
      </w:pPr>
      <w:r>
        <w:rPr>
          <w:rFonts w:hint="eastAsia" w:ascii="仿宋_GB2312" w:hAnsi="宋体" w:eastAsia="仿宋_GB2312" w:cs="宋体"/>
          <w:sz w:val="32"/>
          <w:szCs w:val="32"/>
        </w:rPr>
        <w:t>8.《中华人民共和国行政许可法》相关知识及应用；</w:t>
      </w:r>
    </w:p>
    <w:p>
      <w:pPr>
        <w:pStyle w:val="5"/>
        <w:widowControl/>
        <w:adjustRightInd w:val="0"/>
        <w:snapToGrid w:val="0"/>
        <w:spacing w:before="0" w:beforeAutospacing="0" w:after="0" w:afterAutospacing="0" w:line="580" w:lineRule="exact"/>
        <w:ind w:firstLine="640" w:firstLineChars="200"/>
        <w:rPr>
          <w:rFonts w:ascii="仿宋_GB2312" w:hAnsi="宋体" w:eastAsia="仿宋_GB2312" w:cs="宋体"/>
          <w:sz w:val="32"/>
          <w:szCs w:val="32"/>
        </w:rPr>
      </w:pPr>
      <w:r>
        <w:rPr>
          <w:rFonts w:hint="eastAsia" w:ascii="仿宋_GB2312" w:hAnsi="宋体" w:eastAsia="仿宋_GB2312" w:cs="宋体"/>
          <w:sz w:val="32"/>
          <w:szCs w:val="32"/>
        </w:rPr>
        <w:t>9.《中华人民共和国行政强制法》相关知识及应用；</w:t>
      </w:r>
    </w:p>
    <w:p>
      <w:pPr>
        <w:pStyle w:val="5"/>
        <w:widowControl/>
        <w:adjustRightInd w:val="0"/>
        <w:snapToGrid w:val="0"/>
        <w:spacing w:before="0" w:beforeAutospacing="0" w:after="0" w:afterAutospacing="0" w:line="580" w:lineRule="exact"/>
        <w:ind w:firstLine="640" w:firstLineChars="200"/>
        <w:rPr>
          <w:rFonts w:ascii="仿宋_GB2312" w:hAnsi="宋体" w:eastAsia="仿宋_GB2312" w:cs="宋体"/>
          <w:sz w:val="32"/>
          <w:szCs w:val="32"/>
        </w:rPr>
      </w:pPr>
      <w:r>
        <w:rPr>
          <w:rFonts w:hint="eastAsia" w:ascii="仿宋_GB2312" w:hAnsi="宋体" w:eastAsia="仿宋_GB2312" w:cs="宋体"/>
          <w:sz w:val="32"/>
          <w:szCs w:val="32"/>
        </w:rPr>
        <w:t>10.《中华人民共和国人民警察法》相关知识及应用；</w:t>
      </w:r>
    </w:p>
    <w:p>
      <w:pPr>
        <w:pStyle w:val="5"/>
        <w:widowControl/>
        <w:adjustRightInd w:val="0"/>
        <w:snapToGrid w:val="0"/>
        <w:spacing w:before="0" w:beforeAutospacing="0" w:after="0" w:afterAutospacing="0" w:line="580" w:lineRule="exact"/>
        <w:ind w:firstLine="640" w:firstLineChars="200"/>
        <w:rPr>
          <w:rFonts w:ascii="仿宋_GB2312" w:hAnsi="宋体" w:eastAsia="仿宋_GB2312" w:cs="宋体"/>
          <w:sz w:val="32"/>
          <w:szCs w:val="32"/>
        </w:rPr>
      </w:pPr>
      <w:r>
        <w:rPr>
          <w:rFonts w:hint="eastAsia" w:ascii="仿宋_GB2312" w:hAnsi="宋体" w:eastAsia="仿宋_GB2312" w:cs="宋体"/>
          <w:sz w:val="32"/>
          <w:szCs w:val="32"/>
        </w:rPr>
        <w:t>11.《中华人民共和国人民警察使用警械和武器条例》相关知识及应用；</w:t>
      </w:r>
    </w:p>
    <w:p>
      <w:pPr>
        <w:pStyle w:val="5"/>
        <w:widowControl/>
        <w:adjustRightInd w:val="0"/>
        <w:snapToGrid w:val="0"/>
        <w:spacing w:before="0" w:beforeAutospacing="0" w:after="0" w:afterAutospacing="0" w:line="580" w:lineRule="exact"/>
        <w:ind w:firstLine="640" w:firstLineChars="200"/>
        <w:rPr>
          <w:rFonts w:ascii="仿宋_GB2312" w:hAnsi="宋体" w:eastAsia="仿宋_GB2312" w:cs="宋体"/>
          <w:sz w:val="32"/>
          <w:szCs w:val="32"/>
        </w:rPr>
      </w:pPr>
      <w:r>
        <w:rPr>
          <w:rFonts w:hint="eastAsia" w:ascii="仿宋_GB2312" w:hAnsi="宋体" w:eastAsia="仿宋_GB2312" w:cs="宋体"/>
          <w:sz w:val="32"/>
          <w:szCs w:val="32"/>
        </w:rPr>
        <w:t>12.《公安机关办理行政案件程序规定》相关知识及应用；</w:t>
      </w:r>
    </w:p>
    <w:p>
      <w:pPr>
        <w:pStyle w:val="5"/>
        <w:widowControl/>
        <w:adjustRightInd w:val="0"/>
        <w:snapToGrid w:val="0"/>
        <w:spacing w:before="0" w:beforeAutospacing="0" w:after="0" w:afterAutospacing="0" w:line="580" w:lineRule="exact"/>
        <w:ind w:firstLine="640" w:firstLineChars="200"/>
        <w:rPr>
          <w:rFonts w:ascii="仿宋_GB2312" w:hAnsi="宋体" w:eastAsia="仿宋_GB2312" w:cs="宋体"/>
          <w:sz w:val="32"/>
          <w:szCs w:val="32"/>
        </w:rPr>
      </w:pPr>
      <w:r>
        <w:rPr>
          <w:rFonts w:hint="eastAsia" w:ascii="仿宋_GB2312" w:hAnsi="宋体" w:eastAsia="仿宋_GB2312" w:cs="宋体"/>
          <w:sz w:val="32"/>
          <w:szCs w:val="32"/>
        </w:rPr>
        <w:t>13.《公安机关办理刑事案件程序规定》相关知识及应用。</w:t>
      </w:r>
    </w:p>
    <w:p>
      <w:pPr>
        <w:tabs>
          <w:tab w:val="left" w:pos="945"/>
        </w:tabs>
        <w:adjustRightInd w:val="0"/>
        <w:snapToGrid w:val="0"/>
        <w:spacing w:line="580" w:lineRule="exact"/>
        <w:ind w:firstLine="640" w:firstLineChars="200"/>
        <w:rPr>
          <w:rFonts w:ascii="仿宋_GB2312" w:eastAsia="仿宋_GB2312"/>
          <w:sz w:val="32"/>
          <w:szCs w:val="32"/>
        </w:rPr>
      </w:pPr>
    </w:p>
    <w:p>
      <w:pPr>
        <w:rPr>
          <w:rFonts w:ascii="黑体" w:eastAsia="黑体"/>
          <w:b/>
          <w:sz w:val="36"/>
        </w:rPr>
      </w:pPr>
      <w:r>
        <w:rPr>
          <w:rFonts w:hint="eastAsia" w:ascii="黑体" w:eastAsia="黑体"/>
          <w:b/>
          <w:sz w:val="36"/>
        </w:rPr>
        <w:br w:type="page"/>
      </w:r>
    </w:p>
    <w:p>
      <w:pPr>
        <w:spacing w:line="600" w:lineRule="exact"/>
        <w:ind w:right="-231" w:rightChars="-110"/>
        <w:jc w:val="center"/>
        <w:rPr>
          <w:rFonts w:ascii="方正小标宋简体" w:eastAsia="方正小标宋简体"/>
          <w:sz w:val="44"/>
          <w:szCs w:val="44"/>
        </w:rPr>
      </w:pPr>
      <w:r>
        <w:rPr>
          <w:rFonts w:hint="eastAsia" w:ascii="方正小标宋简体" w:eastAsia="方正小标宋简体"/>
          <w:sz w:val="44"/>
          <w:szCs w:val="44"/>
        </w:rPr>
        <w:t>《金融素质测试》考试大纲</w:t>
      </w:r>
    </w:p>
    <w:p>
      <w:pPr>
        <w:adjustRightInd w:val="0"/>
        <w:snapToGrid w:val="0"/>
        <w:spacing w:line="580" w:lineRule="exact"/>
        <w:jc w:val="center"/>
        <w:rPr>
          <w:rFonts w:ascii="黑体" w:hAnsi="黑体" w:eastAsia="黑体"/>
          <w:sz w:val="32"/>
          <w:szCs w:val="32"/>
        </w:rPr>
      </w:pPr>
    </w:p>
    <w:p>
      <w:pPr>
        <w:adjustRightInd w:val="0"/>
        <w:snapToGrid w:val="0"/>
        <w:spacing w:line="580" w:lineRule="exact"/>
        <w:ind w:firstLine="640" w:firstLineChars="200"/>
        <w:outlineLvl w:val="0"/>
        <w:rPr>
          <w:rFonts w:ascii="黑体" w:hAnsi="宋体" w:eastAsia="黑体"/>
          <w:bCs/>
          <w:sz w:val="32"/>
          <w:szCs w:val="32"/>
        </w:rPr>
      </w:pPr>
      <w:r>
        <w:rPr>
          <w:rFonts w:hint="eastAsia" w:ascii="黑体" w:hAnsi="宋体" w:eastAsia="黑体"/>
          <w:bCs/>
          <w:sz w:val="32"/>
          <w:szCs w:val="32"/>
        </w:rPr>
        <w:t>一、考试说明</w:t>
      </w:r>
    </w:p>
    <w:p>
      <w:pPr>
        <w:adjustRightInd w:val="0"/>
        <w:snapToGrid w:val="0"/>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《金融素质测试》为主观性试题，由论述题一种题型、两道试题组成，一题用中文作答，另一题用英语作答。考试时限120分钟，满分100分。</w:t>
      </w:r>
    </w:p>
    <w:p>
      <w:pPr>
        <w:spacing w:line="600" w:lineRule="exact"/>
        <w:ind w:firstLine="640" w:firstLineChars="200"/>
        <w:outlineLvl w:val="0"/>
        <w:rPr>
          <w:rFonts w:ascii="黑体" w:hAnsi="黑体" w:eastAsia="黑体"/>
          <w:sz w:val="32"/>
          <w:szCs w:val="32"/>
        </w:rPr>
      </w:pPr>
      <w:r>
        <w:rPr>
          <w:rFonts w:hint="eastAsia" w:ascii="黑体" w:hAnsi="黑体" w:eastAsia="黑体"/>
          <w:sz w:val="32"/>
          <w:szCs w:val="32"/>
        </w:rPr>
        <w:t>二、作答要求</w:t>
      </w:r>
    </w:p>
    <w:p>
      <w:pPr>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报考者务必携带的考试文具包括黑色字迹的钢笔或签字笔、2B铅笔和橡皮。报考者必须用2B铅笔在指定位置上填涂准考证号，用钢笔或签字笔在答题卡指定位置上作答。在非指定位置作答或用铅笔作答一律无效。</w:t>
      </w:r>
    </w:p>
    <w:p>
      <w:pPr>
        <w:adjustRightInd w:val="0"/>
        <w:snapToGrid w:val="0"/>
        <w:spacing w:line="580" w:lineRule="exact"/>
        <w:ind w:firstLine="640" w:firstLineChars="200"/>
        <w:outlineLvl w:val="0"/>
        <w:rPr>
          <w:rFonts w:ascii="黑体" w:hAnsi="宋体" w:eastAsia="黑体"/>
          <w:bCs/>
          <w:sz w:val="32"/>
          <w:szCs w:val="32"/>
        </w:rPr>
      </w:pPr>
      <w:r>
        <w:rPr>
          <w:rFonts w:hint="eastAsia" w:ascii="黑体" w:hAnsi="宋体" w:eastAsia="黑体"/>
          <w:bCs/>
          <w:sz w:val="32"/>
          <w:szCs w:val="32"/>
        </w:rPr>
        <w:t>三、考试内容</w:t>
      </w:r>
    </w:p>
    <w:p>
      <w:pPr>
        <w:adjustRightInd w:val="0"/>
        <w:snapToGrid w:val="0"/>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考试内容包括公文写作、分析论述目前宏观金融发展的热点和难点问题等。主要考察报考者以下方面的能力：</w:t>
      </w:r>
    </w:p>
    <w:p>
      <w:pPr>
        <w:adjustRightInd w:val="0"/>
        <w:snapToGrid w:val="0"/>
        <w:spacing w:line="580" w:lineRule="exact"/>
        <w:ind w:firstLine="640" w:firstLineChars="200"/>
        <w:contextualSpacing/>
        <w:rPr>
          <w:rFonts w:ascii="仿宋_GB2312" w:hAnsi="宋体" w:eastAsia="仿宋_GB2312"/>
          <w:sz w:val="32"/>
          <w:szCs w:val="32"/>
        </w:rPr>
      </w:pPr>
      <w:r>
        <w:rPr>
          <w:rFonts w:hint="eastAsia" w:ascii="仿宋_GB2312" w:hAnsi="宋体" w:eastAsia="仿宋_GB2312"/>
          <w:sz w:val="32"/>
          <w:szCs w:val="32"/>
        </w:rPr>
        <w:t>（一）深刻理解和准确把握习近平总书记有关金融工作的重要讲话和重要指示精神；</w:t>
      </w:r>
    </w:p>
    <w:p>
      <w:pPr>
        <w:adjustRightInd w:val="0"/>
        <w:snapToGrid w:val="0"/>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（二）熟练掌握并应用相关国际金融专业知识；</w:t>
      </w:r>
    </w:p>
    <w:p>
      <w:pPr>
        <w:adjustRightInd w:val="0"/>
        <w:snapToGrid w:val="0"/>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（三）熟练掌握国内外金融前沿领域理论、政策及金融研究方法；</w:t>
      </w:r>
    </w:p>
    <w:p>
      <w:pPr>
        <w:adjustRightInd w:val="0"/>
        <w:snapToGrid w:val="0"/>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（四）掌握使用英语从事国际金融研究工作及推进深港金融合作工作的能力；</w:t>
      </w:r>
    </w:p>
    <w:p>
      <w:pPr>
        <w:adjustRightInd w:val="0"/>
        <w:snapToGrid w:val="0"/>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（五）熟练掌握公文写作知识；</w:t>
      </w:r>
    </w:p>
    <w:p>
      <w:pPr>
        <w:adjustRightInd w:val="0"/>
        <w:snapToGrid w:val="0"/>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（六）了解包括香港在内的国际金融中心的发展概况。</w:t>
      </w:r>
    </w:p>
    <w:p>
      <w:pPr>
        <w:rPr>
          <w:rFonts w:ascii="黑体" w:eastAsia="黑体"/>
          <w:b/>
          <w:sz w:val="36"/>
        </w:rPr>
      </w:pPr>
      <w:r>
        <w:rPr>
          <w:rFonts w:hint="eastAsia" w:ascii="黑体" w:eastAsia="黑体"/>
          <w:b/>
          <w:sz w:val="36"/>
        </w:rPr>
        <w:br w:type="page"/>
      </w:r>
    </w:p>
    <w:p>
      <w:pPr>
        <w:spacing w:line="360" w:lineRule="auto"/>
        <w:ind w:right="-231" w:rightChars="-110"/>
        <w:jc w:val="center"/>
        <w:rPr>
          <w:rFonts w:ascii="方正小标宋简体" w:eastAsia="方正小标宋简体"/>
          <w:sz w:val="44"/>
          <w:szCs w:val="44"/>
        </w:rPr>
      </w:pPr>
      <w:r>
        <w:rPr>
          <w:rFonts w:hint="eastAsia" w:ascii="方正小标宋简体" w:eastAsia="方正小标宋简体"/>
          <w:sz w:val="44"/>
          <w:szCs w:val="44"/>
        </w:rPr>
        <w:t>《党史党建素质测试》考试大纲</w:t>
      </w:r>
    </w:p>
    <w:p>
      <w:pPr>
        <w:adjustRightInd w:val="0"/>
        <w:snapToGrid w:val="0"/>
        <w:spacing w:line="560" w:lineRule="exact"/>
        <w:ind w:firstLine="640" w:firstLineChars="200"/>
        <w:rPr>
          <w:rFonts w:ascii="仿宋_GB2312" w:hAnsi="仿宋_GB2312" w:eastAsia="仿宋_GB2312" w:cs="仿宋_GB2312"/>
          <w:sz w:val="32"/>
          <w:szCs w:val="32"/>
        </w:rPr>
      </w:pPr>
    </w:p>
    <w:p>
      <w:pPr>
        <w:adjustRightInd w:val="0"/>
        <w:snapToGrid w:val="0"/>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一、考试说明</w:t>
      </w:r>
    </w:p>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《党史党建素质测试》包括客观性试题和主观性试题，其中客观性试题分值占60%，主观性试题分值占40%。客观性试题</w:t>
      </w:r>
      <w:r>
        <w:rPr>
          <w:rFonts w:hint="eastAsia" w:ascii="仿宋_GB2312" w:hAnsi="宋体" w:eastAsia="仿宋_GB2312" w:cs="宋体"/>
          <w:kern w:val="0"/>
          <w:sz w:val="32"/>
          <w:szCs w:val="32"/>
        </w:rPr>
        <w:t>题型包括单项选择题、多项选择题。</w:t>
      </w:r>
      <w:r>
        <w:rPr>
          <w:rFonts w:hint="eastAsia" w:ascii="仿宋_GB2312" w:hAnsi="仿宋_GB2312" w:eastAsia="仿宋_GB2312" w:cs="仿宋_GB2312"/>
          <w:sz w:val="32"/>
          <w:szCs w:val="32"/>
        </w:rPr>
        <w:t>考试时限120分钟，满分100分。</w:t>
      </w:r>
    </w:p>
    <w:p>
      <w:pPr>
        <w:adjustRightInd w:val="0"/>
        <w:snapToGrid w:val="0"/>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二、作答要求</w:t>
      </w:r>
    </w:p>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宋体" w:eastAsia="仿宋_GB2312"/>
          <w:sz w:val="32"/>
          <w:szCs w:val="32"/>
        </w:rPr>
        <w:t>报考者务必携带的考试文具包括黑色字迹的钢笔或签字笔、2B铅笔和橡皮。</w:t>
      </w:r>
    </w:p>
    <w:p>
      <w:pPr>
        <w:adjustRightInd w:val="0"/>
        <w:snapToGrid w:val="0"/>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报考者必须用2B铅笔在答题卡指定位置上填涂准考证号，客观性试题必须用2B铅笔在答题卡指定位置上作答，作答在试题本或其他位置的一律无效。主观性试题用钢笔或签字笔在答题卡指定位置上作答，在非指定位置作答或用铅笔作答一律无效。</w:t>
      </w:r>
    </w:p>
    <w:p>
      <w:pPr>
        <w:adjustRightInd w:val="0"/>
        <w:snapToGrid w:val="0"/>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三、考试内容</w:t>
      </w:r>
    </w:p>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主要考查从事党史党建工作应掌握的基本知识与基本能力。包括：</w:t>
      </w:r>
    </w:p>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（一）习近平总书记有关党史党建工作的重要讲话和重要指示精神；</w:t>
      </w:r>
    </w:p>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（二）马克思列宁主义、毛泽东思想、邓小平理论、“三个代表”重要思想和科学发展观，重点测查习近平新时代中国特色社会主义思想有关内容；</w:t>
      </w:r>
    </w:p>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（三）党史、新中国史、改革开放史、社会主义发展史以及中共深圳地方史；</w:t>
      </w:r>
    </w:p>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（四）党章、准则、条例基本内容；</w:t>
      </w:r>
    </w:p>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（五）国内时政热点；</w:t>
      </w:r>
    </w:p>
    <w:p>
      <w:pPr>
        <w:adjustRightInd w:val="0"/>
        <w:snapToGrid w:val="0"/>
        <w:spacing w:line="600" w:lineRule="exact"/>
        <w:ind w:firstLine="640" w:firstLineChars="200"/>
        <w:rPr>
          <w:rFonts w:ascii="方正小标宋简体" w:hAnsi="方正小标宋简体" w:eastAsia="方正小标宋简体" w:cs="方正小标宋简体"/>
          <w:bCs/>
          <w:sz w:val="44"/>
          <w:szCs w:val="44"/>
        </w:rPr>
      </w:pPr>
      <w:r>
        <w:rPr>
          <w:rFonts w:hint="eastAsia" w:ascii="仿宋_GB2312" w:hAnsi="仿宋_GB2312" w:eastAsia="仿宋_GB2312" w:cs="仿宋_GB2312"/>
          <w:sz w:val="32"/>
          <w:szCs w:val="32"/>
        </w:rPr>
        <w:t>（六）党建工作材料写作知识与技能。</w:t>
      </w:r>
      <w:r>
        <w:rPr>
          <w:rFonts w:hint="eastAsia" w:ascii="方正小标宋简体" w:hAnsi="方正小标宋简体" w:eastAsia="方正小标宋简体" w:cs="方正小标宋简体"/>
          <w:bCs/>
          <w:sz w:val="44"/>
          <w:szCs w:val="44"/>
        </w:rPr>
        <w:br w:type="page"/>
      </w:r>
    </w:p>
    <w:p>
      <w:pPr>
        <w:spacing w:line="600" w:lineRule="exact"/>
        <w:ind w:right="-231" w:rightChars="-110"/>
        <w:jc w:val="center"/>
        <w:rPr>
          <w:rFonts w:ascii="方正小标宋简体" w:eastAsia="方正小标宋简体"/>
          <w:sz w:val="44"/>
          <w:szCs w:val="44"/>
        </w:rPr>
      </w:pPr>
      <w:r>
        <w:rPr>
          <w:rFonts w:hint="eastAsia" w:ascii="方正小标宋简体" w:eastAsia="方正小标宋简体"/>
          <w:sz w:val="44"/>
          <w:szCs w:val="44"/>
        </w:rPr>
        <w:t>《公共卫生与预防医学素质测试》考试大纲</w:t>
      </w:r>
    </w:p>
    <w:p>
      <w:pPr>
        <w:spacing w:line="360" w:lineRule="auto"/>
        <w:ind w:right="-231" w:rightChars="-110"/>
        <w:jc w:val="center"/>
        <w:rPr>
          <w:rFonts w:ascii="仿宋_GB2312" w:hAnsi="仿宋_GB2312" w:eastAsia="仿宋_GB2312" w:cs="仿宋_GB2312"/>
          <w:sz w:val="32"/>
          <w:szCs w:val="32"/>
        </w:rPr>
      </w:pPr>
    </w:p>
    <w:p>
      <w:pPr>
        <w:adjustRightInd w:val="0"/>
        <w:snapToGrid w:val="0"/>
        <w:spacing w:line="580" w:lineRule="exact"/>
        <w:ind w:firstLine="640" w:firstLineChars="200"/>
        <w:outlineLvl w:val="0"/>
        <w:rPr>
          <w:rFonts w:ascii="黑体" w:hAnsi="黑体" w:eastAsia="黑体" w:cs="黑体"/>
          <w:bCs/>
          <w:sz w:val="32"/>
          <w:szCs w:val="32"/>
        </w:rPr>
      </w:pPr>
      <w:r>
        <w:rPr>
          <w:rFonts w:hint="eastAsia" w:ascii="黑体" w:hAnsi="黑体" w:eastAsia="黑体" w:cs="黑体"/>
          <w:bCs/>
          <w:sz w:val="32"/>
          <w:szCs w:val="32"/>
        </w:rPr>
        <w:t>一、考试说明</w:t>
      </w:r>
    </w:p>
    <w:p>
      <w:pPr>
        <w:adjustRightInd w:val="0"/>
        <w:snapToGrid w:val="0"/>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《公共卫生与预防医学素质》为客观性试题，题型包括单项选择题、多项选择题、是非题，考试时限90分钟，满分100分。</w:t>
      </w:r>
    </w:p>
    <w:p>
      <w:pPr>
        <w:spacing w:line="600" w:lineRule="exact"/>
        <w:ind w:firstLine="640" w:firstLineChars="200"/>
        <w:outlineLvl w:val="0"/>
        <w:rPr>
          <w:rFonts w:ascii="黑体" w:hAnsi="黑体" w:eastAsia="黑体"/>
          <w:sz w:val="32"/>
          <w:szCs w:val="32"/>
        </w:rPr>
      </w:pPr>
      <w:r>
        <w:rPr>
          <w:rFonts w:hint="eastAsia" w:ascii="黑体" w:hAnsi="黑体" w:eastAsia="黑体"/>
          <w:sz w:val="32"/>
          <w:szCs w:val="32"/>
        </w:rPr>
        <w:t>二、作答要求</w:t>
      </w:r>
    </w:p>
    <w:p>
      <w:pPr>
        <w:adjustRightInd w:val="0"/>
        <w:snapToGrid w:val="0"/>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报考者务必携带的考试文具包括黑色字迹的钢笔或签字笔、2B铅笔和橡皮。报考者必须用2B铅笔在指定位置上填涂准考证号，并在答题卡上作答。在试题本或其他位置作答一律无效。</w:t>
      </w:r>
    </w:p>
    <w:p>
      <w:pPr>
        <w:adjustRightInd w:val="0"/>
        <w:snapToGrid w:val="0"/>
        <w:spacing w:line="580" w:lineRule="exact"/>
        <w:ind w:firstLine="640" w:firstLineChars="200"/>
        <w:outlineLvl w:val="0"/>
        <w:rPr>
          <w:rFonts w:ascii="黑体" w:hAnsi="黑体" w:eastAsia="黑体" w:cs="黑体"/>
          <w:bCs/>
          <w:sz w:val="32"/>
          <w:szCs w:val="32"/>
        </w:rPr>
      </w:pPr>
      <w:r>
        <w:rPr>
          <w:rFonts w:hint="eastAsia" w:ascii="黑体" w:hAnsi="黑体" w:eastAsia="黑体" w:cs="黑体"/>
          <w:bCs/>
          <w:sz w:val="32"/>
          <w:szCs w:val="32"/>
        </w:rPr>
        <w:t>三、考试内容</w:t>
      </w:r>
    </w:p>
    <w:p>
      <w:pPr>
        <w:adjustRightInd w:val="0"/>
        <w:snapToGrid w:val="0"/>
        <w:spacing w:line="580" w:lineRule="exact"/>
        <w:ind w:firstLine="643" w:firstLineChars="200"/>
        <w:rPr>
          <w:rFonts w:ascii="楷体" w:hAnsi="楷体" w:eastAsia="楷体" w:cs="楷体"/>
          <w:b/>
          <w:sz w:val="32"/>
          <w:szCs w:val="32"/>
        </w:rPr>
      </w:pPr>
      <w:r>
        <w:rPr>
          <w:rFonts w:hint="eastAsia" w:ascii="楷体" w:hAnsi="楷体" w:eastAsia="楷体" w:cs="楷体"/>
          <w:b/>
          <w:sz w:val="32"/>
          <w:szCs w:val="32"/>
        </w:rPr>
        <w:t>（一）习近平总书记有关公共卫生工作的重要讲话和重要指示精神</w:t>
      </w:r>
    </w:p>
    <w:p>
      <w:pPr>
        <w:adjustRightInd w:val="0"/>
        <w:snapToGrid w:val="0"/>
        <w:spacing w:line="580" w:lineRule="exact"/>
        <w:ind w:firstLine="643" w:firstLineChars="200"/>
        <w:rPr>
          <w:rFonts w:ascii="楷体_GB2312" w:hAnsi="楷体_GB2312" w:eastAsia="楷体_GB2312" w:cs="楷体_GB2312"/>
          <w:b/>
          <w:sz w:val="32"/>
          <w:szCs w:val="32"/>
        </w:rPr>
      </w:pPr>
      <w:r>
        <w:rPr>
          <w:rFonts w:hint="eastAsia" w:ascii="楷体_GB2312" w:hAnsi="楷体_GB2312" w:eastAsia="楷体_GB2312" w:cs="楷体_GB2312"/>
          <w:b/>
          <w:sz w:val="32"/>
          <w:szCs w:val="32"/>
        </w:rPr>
        <w:t>（二）公共卫生与预防医学基本知识</w:t>
      </w:r>
    </w:p>
    <w:p>
      <w:pPr>
        <w:adjustRightInd w:val="0"/>
        <w:snapToGrid w:val="0"/>
        <w:spacing w:line="58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流行病学、急性传染病的预防与控制、环境卫生学、劳动卫生与职业病、营养与食品卫生学、儿少卫生学、社会医学、健康教育与健康促进、卫生统计学等方面知识及应用。</w:t>
      </w:r>
    </w:p>
    <w:p>
      <w:pPr>
        <w:adjustRightInd w:val="0"/>
        <w:snapToGrid w:val="0"/>
        <w:spacing w:line="580" w:lineRule="exact"/>
        <w:ind w:firstLine="643" w:firstLineChars="200"/>
        <w:rPr>
          <w:rFonts w:ascii="楷体_GB2312" w:hAnsi="楷体_GB2312" w:eastAsia="楷体_GB2312" w:cs="楷体_GB2312"/>
          <w:b/>
          <w:sz w:val="32"/>
          <w:szCs w:val="32"/>
        </w:rPr>
      </w:pPr>
      <w:r>
        <w:rPr>
          <w:rFonts w:hint="eastAsia" w:ascii="楷体_GB2312" w:hAnsi="楷体_GB2312" w:eastAsia="楷体_GB2312" w:cs="楷体_GB2312"/>
          <w:b/>
          <w:sz w:val="32"/>
          <w:szCs w:val="32"/>
        </w:rPr>
        <w:t>（三）医疗卫生管理相关法律法规</w:t>
      </w:r>
    </w:p>
    <w:p>
      <w:pPr>
        <w:tabs>
          <w:tab w:val="left" w:pos="945"/>
        </w:tabs>
        <w:adjustRightInd w:val="0"/>
        <w:snapToGrid w:val="0"/>
        <w:spacing w:line="580" w:lineRule="exact"/>
        <w:ind w:firstLine="560"/>
        <w:rPr>
          <w:rFonts w:ascii="仿宋_GB2312" w:eastAsia="仿宋_GB2312"/>
          <w:spacing w:val="14"/>
          <w:sz w:val="32"/>
          <w:szCs w:val="32"/>
        </w:rPr>
      </w:pPr>
      <w:r>
        <w:rPr>
          <w:rFonts w:hint="eastAsia" w:ascii="仿宋_GB2312" w:hAnsi="仿宋_GB2312" w:eastAsia="仿宋_GB2312" w:cs="仿宋_GB2312"/>
          <w:bCs/>
          <w:sz w:val="32"/>
          <w:szCs w:val="32"/>
        </w:rPr>
        <w:t>《中华人民共和国传染病防治法》《中华人民共和国职业病防治法》《中华人民共和国基本医疗卫生与健康促进法》《医疗废物管理条例》《突发公共卫生事件应急条例》《广东省突发公共卫生事件应急办法》《深圳经济特区医疗条例》《深圳经济特区公共突发卫生事件应急条例》等医疗卫生有关法律法规相关知识及应用。</w:t>
      </w:r>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OqXm5zwAAAAUBAAAPAAAAAAAAAAEAIAAAACIAAABkcnMvZG93&#10;bnJldi54bWxQSwECFAAUAAAACACHTuJAYXhMj9ABAACiAwAADgAAAAAAAAABACAAAAAeAQAAZHJz&#10;L2Uyb0RvYy54bWxQSwUGAAAAAAYABgBZAQAAYAUAAAAA&#10;">
          <v:path/>
          <v:fill on="f" focussize="0,0"/>
          <v:stroke on="f" joinstyle="miter"/>
          <v:imagedata o:title=""/>
          <o:lock v:ext="edit"/>
          <v:textbox inset="0mm,0mm,0mm,0mm" style="mso-fit-shape-to-text:t;">
            <w:txbxContent>
              <w:p>
                <w:pPr>
                  <w:pStyle w:val="3"/>
                </w:pPr>
                <w:r>
                  <w:fldChar w:fldCharType="begin"/>
                </w:r>
                <w:r>
                  <w:instrText xml:space="preserve"> PAGE  \* MERGEFORMAT </w:instrText>
                </w:r>
                <w:r>
                  <w:fldChar w:fldCharType="separate"/>
                </w:r>
                <w:r>
                  <w:t>30</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BD504B"/>
    <w:rsid w:val="0003143B"/>
    <w:rsid w:val="00034419"/>
    <w:rsid w:val="0005291A"/>
    <w:rsid w:val="00056B74"/>
    <w:rsid w:val="00067EB0"/>
    <w:rsid w:val="0008555C"/>
    <w:rsid w:val="00090003"/>
    <w:rsid w:val="00095B17"/>
    <w:rsid w:val="000A0CF5"/>
    <w:rsid w:val="000A1FD3"/>
    <w:rsid w:val="000B788B"/>
    <w:rsid w:val="000C7916"/>
    <w:rsid w:val="000D5063"/>
    <w:rsid w:val="000F5CB0"/>
    <w:rsid w:val="0012451F"/>
    <w:rsid w:val="00125DD5"/>
    <w:rsid w:val="00127BB3"/>
    <w:rsid w:val="00143AD2"/>
    <w:rsid w:val="00155BDB"/>
    <w:rsid w:val="00163B53"/>
    <w:rsid w:val="001A23B5"/>
    <w:rsid w:val="001D463B"/>
    <w:rsid w:val="001D684A"/>
    <w:rsid w:val="0021361D"/>
    <w:rsid w:val="00213838"/>
    <w:rsid w:val="0022092B"/>
    <w:rsid w:val="0022108E"/>
    <w:rsid w:val="0025049F"/>
    <w:rsid w:val="002526BC"/>
    <w:rsid w:val="00262BC8"/>
    <w:rsid w:val="002A4F07"/>
    <w:rsid w:val="002A6E8C"/>
    <w:rsid w:val="002C1BA0"/>
    <w:rsid w:val="002E259A"/>
    <w:rsid w:val="002F6B00"/>
    <w:rsid w:val="002F6DA2"/>
    <w:rsid w:val="00300697"/>
    <w:rsid w:val="00312840"/>
    <w:rsid w:val="003154C8"/>
    <w:rsid w:val="003729B5"/>
    <w:rsid w:val="00376E4B"/>
    <w:rsid w:val="00392E2E"/>
    <w:rsid w:val="00393706"/>
    <w:rsid w:val="003B4FC9"/>
    <w:rsid w:val="003B519E"/>
    <w:rsid w:val="003B52E5"/>
    <w:rsid w:val="003C26DC"/>
    <w:rsid w:val="003D1FF6"/>
    <w:rsid w:val="003D2705"/>
    <w:rsid w:val="003E6C53"/>
    <w:rsid w:val="004154D3"/>
    <w:rsid w:val="004161F5"/>
    <w:rsid w:val="0044202A"/>
    <w:rsid w:val="00451BE3"/>
    <w:rsid w:val="00455588"/>
    <w:rsid w:val="00457E00"/>
    <w:rsid w:val="00485183"/>
    <w:rsid w:val="00495415"/>
    <w:rsid w:val="004B4609"/>
    <w:rsid w:val="004B77C6"/>
    <w:rsid w:val="004C3BA6"/>
    <w:rsid w:val="004F05B6"/>
    <w:rsid w:val="005043F3"/>
    <w:rsid w:val="005162FF"/>
    <w:rsid w:val="005205A5"/>
    <w:rsid w:val="00547A1F"/>
    <w:rsid w:val="00552115"/>
    <w:rsid w:val="00564130"/>
    <w:rsid w:val="005710BA"/>
    <w:rsid w:val="00587F17"/>
    <w:rsid w:val="005A3B92"/>
    <w:rsid w:val="005D246D"/>
    <w:rsid w:val="005D5B1D"/>
    <w:rsid w:val="005E1F5C"/>
    <w:rsid w:val="00605845"/>
    <w:rsid w:val="006231A8"/>
    <w:rsid w:val="0062609F"/>
    <w:rsid w:val="0062649C"/>
    <w:rsid w:val="00640C92"/>
    <w:rsid w:val="00650727"/>
    <w:rsid w:val="00667894"/>
    <w:rsid w:val="006736C7"/>
    <w:rsid w:val="00683CDE"/>
    <w:rsid w:val="006E7160"/>
    <w:rsid w:val="006F1985"/>
    <w:rsid w:val="006F2DE1"/>
    <w:rsid w:val="00711339"/>
    <w:rsid w:val="0072608D"/>
    <w:rsid w:val="00741A42"/>
    <w:rsid w:val="00745E9C"/>
    <w:rsid w:val="00746751"/>
    <w:rsid w:val="0075221D"/>
    <w:rsid w:val="00756CAF"/>
    <w:rsid w:val="00761D6E"/>
    <w:rsid w:val="00762BFB"/>
    <w:rsid w:val="007861DA"/>
    <w:rsid w:val="007A15FA"/>
    <w:rsid w:val="007B012C"/>
    <w:rsid w:val="007B27D9"/>
    <w:rsid w:val="007F13A7"/>
    <w:rsid w:val="007F4230"/>
    <w:rsid w:val="00813021"/>
    <w:rsid w:val="00814905"/>
    <w:rsid w:val="008317FE"/>
    <w:rsid w:val="00840B4A"/>
    <w:rsid w:val="008A53AA"/>
    <w:rsid w:val="008B4E92"/>
    <w:rsid w:val="008C271E"/>
    <w:rsid w:val="008C592D"/>
    <w:rsid w:val="008D1174"/>
    <w:rsid w:val="008D4FF1"/>
    <w:rsid w:val="00911289"/>
    <w:rsid w:val="00921AF5"/>
    <w:rsid w:val="009561AB"/>
    <w:rsid w:val="00970F68"/>
    <w:rsid w:val="00995F7D"/>
    <w:rsid w:val="009A7388"/>
    <w:rsid w:val="009B046D"/>
    <w:rsid w:val="009C6E2C"/>
    <w:rsid w:val="009F3B93"/>
    <w:rsid w:val="009F615D"/>
    <w:rsid w:val="00A026DE"/>
    <w:rsid w:val="00A17BBF"/>
    <w:rsid w:val="00A25F12"/>
    <w:rsid w:val="00A349CD"/>
    <w:rsid w:val="00A34B42"/>
    <w:rsid w:val="00A4012F"/>
    <w:rsid w:val="00A84AE3"/>
    <w:rsid w:val="00A866F7"/>
    <w:rsid w:val="00A972A4"/>
    <w:rsid w:val="00AB3A79"/>
    <w:rsid w:val="00AD31DD"/>
    <w:rsid w:val="00AD60D4"/>
    <w:rsid w:val="00AD61A7"/>
    <w:rsid w:val="00AE7C3E"/>
    <w:rsid w:val="00B539C9"/>
    <w:rsid w:val="00B57215"/>
    <w:rsid w:val="00B656E5"/>
    <w:rsid w:val="00B72FE9"/>
    <w:rsid w:val="00B73930"/>
    <w:rsid w:val="00B94000"/>
    <w:rsid w:val="00BA11DE"/>
    <w:rsid w:val="00BD504B"/>
    <w:rsid w:val="00BD6647"/>
    <w:rsid w:val="00BE0224"/>
    <w:rsid w:val="00C079A5"/>
    <w:rsid w:val="00C12F04"/>
    <w:rsid w:val="00C13F99"/>
    <w:rsid w:val="00C242BC"/>
    <w:rsid w:val="00C2667D"/>
    <w:rsid w:val="00C7066F"/>
    <w:rsid w:val="00C954B7"/>
    <w:rsid w:val="00C95636"/>
    <w:rsid w:val="00CB1B44"/>
    <w:rsid w:val="00CC5F4F"/>
    <w:rsid w:val="00CC7F95"/>
    <w:rsid w:val="00CD3811"/>
    <w:rsid w:val="00CE4910"/>
    <w:rsid w:val="00CE5DB0"/>
    <w:rsid w:val="00D05EBB"/>
    <w:rsid w:val="00D11CB7"/>
    <w:rsid w:val="00D273DA"/>
    <w:rsid w:val="00D50977"/>
    <w:rsid w:val="00D52473"/>
    <w:rsid w:val="00D54F59"/>
    <w:rsid w:val="00D65A9D"/>
    <w:rsid w:val="00D9478F"/>
    <w:rsid w:val="00DF0B84"/>
    <w:rsid w:val="00DF11CE"/>
    <w:rsid w:val="00DF2D27"/>
    <w:rsid w:val="00E1401B"/>
    <w:rsid w:val="00E314E9"/>
    <w:rsid w:val="00E33C91"/>
    <w:rsid w:val="00E35E45"/>
    <w:rsid w:val="00E62637"/>
    <w:rsid w:val="00E770BA"/>
    <w:rsid w:val="00EC66CF"/>
    <w:rsid w:val="00EE28CB"/>
    <w:rsid w:val="00F00F29"/>
    <w:rsid w:val="00F379B2"/>
    <w:rsid w:val="00F6635C"/>
    <w:rsid w:val="00FB5E1E"/>
    <w:rsid w:val="00FD343E"/>
    <w:rsid w:val="00FE0310"/>
    <w:rsid w:val="00FE0608"/>
    <w:rsid w:val="00FE6B84"/>
    <w:rsid w:val="01547133"/>
    <w:rsid w:val="022F0FB8"/>
    <w:rsid w:val="0289024D"/>
    <w:rsid w:val="03AE7F94"/>
    <w:rsid w:val="0551421A"/>
    <w:rsid w:val="055F72F5"/>
    <w:rsid w:val="0656066D"/>
    <w:rsid w:val="0BD42B03"/>
    <w:rsid w:val="0D0B1519"/>
    <w:rsid w:val="0F257C00"/>
    <w:rsid w:val="114961C7"/>
    <w:rsid w:val="11FD1934"/>
    <w:rsid w:val="169C7642"/>
    <w:rsid w:val="16C67713"/>
    <w:rsid w:val="16E46134"/>
    <w:rsid w:val="179516E1"/>
    <w:rsid w:val="182D798D"/>
    <w:rsid w:val="18F96D79"/>
    <w:rsid w:val="198011BE"/>
    <w:rsid w:val="1A62782F"/>
    <w:rsid w:val="1AFE62AB"/>
    <w:rsid w:val="1DF200DD"/>
    <w:rsid w:val="20C309A1"/>
    <w:rsid w:val="239D5D85"/>
    <w:rsid w:val="2BC63AA2"/>
    <w:rsid w:val="2C901F80"/>
    <w:rsid w:val="2F356C26"/>
    <w:rsid w:val="2F7227C2"/>
    <w:rsid w:val="375A1018"/>
    <w:rsid w:val="3A597E1E"/>
    <w:rsid w:val="3C4E084A"/>
    <w:rsid w:val="421C383B"/>
    <w:rsid w:val="43DE18D6"/>
    <w:rsid w:val="48C42407"/>
    <w:rsid w:val="4986296A"/>
    <w:rsid w:val="4C281CE0"/>
    <w:rsid w:val="4D307AFF"/>
    <w:rsid w:val="4DBB261B"/>
    <w:rsid w:val="50C45D4D"/>
    <w:rsid w:val="53DC2665"/>
    <w:rsid w:val="59ED2258"/>
    <w:rsid w:val="5B1B1285"/>
    <w:rsid w:val="5BBD594D"/>
    <w:rsid w:val="5D7A5EDF"/>
    <w:rsid w:val="60BE7DF9"/>
    <w:rsid w:val="646861A4"/>
    <w:rsid w:val="648F1062"/>
    <w:rsid w:val="6B247220"/>
    <w:rsid w:val="6B5E5779"/>
    <w:rsid w:val="700212AF"/>
    <w:rsid w:val="71E31FD9"/>
    <w:rsid w:val="720822E4"/>
    <w:rsid w:val="72AF36CD"/>
    <w:rsid w:val="7CF542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4"/>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spacing w:before="100" w:beforeAutospacing="1" w:after="100" w:afterAutospacing="1" w:line="378" w:lineRule="atLeast"/>
      <w:jc w:val="left"/>
    </w:pPr>
    <w:rPr>
      <w:rFonts w:ascii="Calibri" w:hAnsi="Calibri"/>
      <w:kern w:val="0"/>
      <w:szCs w:val="21"/>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页眉 Char"/>
    <w:basedOn w:val="8"/>
    <w:link w:val="4"/>
    <w:semiHidden/>
    <w:qFormat/>
    <w:uiPriority w:val="99"/>
    <w:rPr>
      <w:sz w:val="18"/>
      <w:szCs w:val="18"/>
    </w:rPr>
  </w:style>
  <w:style w:type="character" w:customStyle="1" w:styleId="10">
    <w:name w:val="页脚 Char"/>
    <w:basedOn w:val="8"/>
    <w:link w:val="3"/>
    <w:semiHidden/>
    <w:qFormat/>
    <w:uiPriority w:val="99"/>
    <w:rPr>
      <w:sz w:val="18"/>
      <w:szCs w:val="18"/>
    </w:rPr>
  </w:style>
  <w:style w:type="character" w:customStyle="1" w:styleId="11">
    <w:name w:val="批注框文本 Char"/>
    <w:basedOn w:val="8"/>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4099"/>
    <customShpInfo spid="_x0000_s4100"/>
    <customShpInfo spid="_x0000_s4101"/>
    <customShpInfo spid="_x0000_s4103"/>
    <customShpInfo spid="_x0000_s4104"/>
    <customShpInfo spid="_x0000_s4106"/>
    <customShpInfo spid="_x0000_s4107"/>
    <customShpInfo spid="_x0000_s4105"/>
    <customShpInfo spid="_x0000_s4110"/>
    <customShpInfo spid="_x0000_s4111"/>
    <customShpInfo spid="_x0000_s4109"/>
    <customShpInfo spid="_x0000_s4112"/>
    <customShpInfo spid="_x0000_s4108"/>
    <customShpInfo spid="_x0000_s4102"/>
    <customShpInfo spid="_x0000_s4113"/>
    <customShpInfo spid="_x0000_s4114"/>
    <customShpInfo spid="_x0000_s4115"/>
    <customShpInfo spid="_x0000_s4116"/>
    <customShpInfo spid="_x0000_s4118"/>
    <customShpInfo spid="_x0000_s4119"/>
    <customShpInfo spid="_x0000_s4121"/>
    <customShpInfo spid="_x0000_s4122"/>
    <customShpInfo spid="_x0000_s4123"/>
    <customShpInfo spid="_x0000_s4124"/>
    <customShpInfo spid="_x0000_s4126"/>
    <customShpInfo spid="_x0000_s4127"/>
    <customShpInfo spid="_x0000_s4125"/>
    <customShpInfo spid="_x0000_s4129"/>
    <customShpInfo spid="_x0000_s4130"/>
    <customShpInfo spid="_x0000_s4128"/>
    <customShpInfo spid="_x0000_s4132"/>
    <customShpInfo spid="_x0000_s4133"/>
    <customShpInfo spid="_x0000_s4131"/>
    <customShpInfo spid="_x0000_s4134"/>
    <customShpInfo spid="_x0000_s4135"/>
    <customShpInfo spid="_x0000_s4137"/>
    <customShpInfo spid="_x0000_s4138"/>
    <customShpInfo spid="_x0000_s4139"/>
    <customShpInfo spid="_x0000_s4140"/>
    <customShpInfo spid="_x0000_s4136"/>
    <customShpInfo spid="_x0000_s4120"/>
    <customShpInfo spid="_x0000_s4117"/>
    <customShpInfo spid="_x0000_s4143"/>
    <customShpInfo spid="_x0000_s4145"/>
    <customShpInfo spid="_x0000_s4146"/>
    <customShpInfo spid="_x0000_s4147"/>
    <customShpInfo spid="_x0000_s4148"/>
    <customShpInfo spid="_x0000_s4150"/>
    <customShpInfo spid="_x0000_s4151"/>
    <customShpInfo spid="_x0000_s4149"/>
    <customShpInfo spid="_x0000_s4153"/>
    <customShpInfo spid="_x0000_s4154"/>
    <customShpInfo spid="_x0000_s4152"/>
    <customShpInfo spid="_x0000_s4156"/>
    <customShpInfo spid="_x0000_s4157"/>
    <customShpInfo spid="_x0000_s4155"/>
    <customShpInfo spid="_x0000_s4144"/>
    <customShpInfo spid="_x0000_s4142"/>
    <customShpInfo spid="_x0000_s4159"/>
    <customShpInfo spid="_x0000_s4160"/>
    <customShpInfo spid="_x0000_s4161"/>
    <customShpInfo spid="_x0000_s4158"/>
    <customShpInfo spid="_x0000_s4162"/>
    <customShpInfo spid="_x0000_s4141"/>
    <customShpInfo spid="_x0000_s4163"/>
    <customShpInfo spid="_x0000_s409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Chinese ORG</Company>
  <Pages>35</Pages>
  <Words>1731</Words>
  <Characters>9871</Characters>
  <Lines>82</Lines>
  <Paragraphs>23</Paragraphs>
  <TotalTime>20</TotalTime>
  <ScaleCrop>false</ScaleCrop>
  <LinksUpToDate>false</LinksUpToDate>
  <CharactersWithSpaces>11579</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2021-09-06T11:04:00Z</dcterms:created>
  <dc:creator>刘佩雯</dc:creator>
  <cp:lastModifiedBy>曾文栋</cp:lastModifiedBy>
  <cp:lastPrinted>2021-11-04T07:40:00Z</cp:lastPrinted>
  <dcterms:modified xsi:type="dcterms:W3CDTF">2021-11-05T06:54:19Z</dcterms:modified>
  <cp:revision>168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15C0E8A8988742C281C65340DFC8A2E1</vt:lpwstr>
  </property>
</Properties>
</file>